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13C" w:rsidRDefault="00BE013C" w:rsidP="00BE013C">
      <w:pPr>
        <w:spacing w:after="0" w:line="240" w:lineRule="auto"/>
        <w:jc w:val="center"/>
        <w:rPr>
          <w:rFonts w:ascii="Times New Roman" w:hAnsi="Times New Roman" w:cs="Times New Roman"/>
          <w:b/>
          <w:sz w:val="28"/>
          <w:szCs w:val="28"/>
        </w:rPr>
      </w:pPr>
      <w:r w:rsidRPr="00BE013C">
        <w:rPr>
          <w:rFonts w:ascii="Times New Roman" w:hAnsi="Times New Roman" w:cs="Times New Roman"/>
          <w:b/>
          <w:sz w:val="28"/>
          <w:szCs w:val="28"/>
        </w:rPr>
        <w:t>"Нұрсұлтан Назарбаев халықаралық әуежайы" АҚ</w:t>
      </w:r>
      <w:r w:rsidRPr="00BE013C">
        <w:rPr>
          <w:rFonts w:ascii="Times New Roman" w:hAnsi="Times New Roman" w:cs="Times New Roman"/>
          <w:b/>
          <w:sz w:val="28"/>
          <w:szCs w:val="28"/>
        </w:rPr>
        <w:t xml:space="preserve"> </w:t>
      </w:r>
    </w:p>
    <w:p w:rsidR="00075B28" w:rsidRDefault="00BE013C" w:rsidP="00BE013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Персоналмен </w:t>
      </w:r>
      <w:r w:rsidRPr="00BE013C">
        <w:rPr>
          <w:rFonts w:ascii="Times New Roman" w:hAnsi="Times New Roman" w:cs="Times New Roman"/>
          <w:b/>
          <w:sz w:val="28"/>
          <w:szCs w:val="28"/>
        </w:rPr>
        <w:t>жұмыс және ұйымд</w:t>
      </w:r>
      <w:r>
        <w:rPr>
          <w:rFonts w:ascii="Times New Roman" w:hAnsi="Times New Roman" w:cs="Times New Roman"/>
          <w:b/>
          <w:sz w:val="28"/>
          <w:szCs w:val="28"/>
          <w:lang w:val="kk-KZ"/>
        </w:rPr>
        <w:t xml:space="preserve">астырушылық </w:t>
      </w:r>
      <w:r w:rsidRPr="00BE013C">
        <w:rPr>
          <w:rFonts w:ascii="Times New Roman" w:hAnsi="Times New Roman" w:cs="Times New Roman"/>
          <w:b/>
          <w:sz w:val="28"/>
          <w:szCs w:val="28"/>
        </w:rPr>
        <w:t xml:space="preserve">даму </w:t>
      </w:r>
      <w:r>
        <w:rPr>
          <w:rFonts w:ascii="Times New Roman" w:hAnsi="Times New Roman" w:cs="Times New Roman"/>
          <w:b/>
          <w:sz w:val="28"/>
          <w:szCs w:val="28"/>
          <w:lang w:val="kk-KZ"/>
        </w:rPr>
        <w:t>Д</w:t>
      </w:r>
      <w:r w:rsidRPr="00BE013C">
        <w:rPr>
          <w:rFonts w:ascii="Times New Roman" w:hAnsi="Times New Roman" w:cs="Times New Roman"/>
          <w:b/>
          <w:sz w:val="28"/>
          <w:szCs w:val="28"/>
        </w:rPr>
        <w:t>епартаментінде</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с</w:t>
      </w:r>
      <w:r w:rsidRPr="00BE013C">
        <w:rPr>
          <w:rFonts w:ascii="Times New Roman" w:hAnsi="Times New Roman" w:cs="Times New Roman"/>
          <w:b/>
          <w:sz w:val="28"/>
          <w:szCs w:val="28"/>
        </w:rPr>
        <w:t>ыбайлас жемқорлыққа қарсы тақырыптық мониторинг қорытындылары бойынша талдамалық есеп</w:t>
      </w:r>
      <w:r>
        <w:rPr>
          <w:rFonts w:ascii="Times New Roman" w:hAnsi="Times New Roman" w:cs="Times New Roman"/>
          <w:b/>
          <w:sz w:val="28"/>
          <w:szCs w:val="28"/>
          <w:lang w:val="kk-KZ"/>
        </w:rPr>
        <w:t xml:space="preserve"> </w:t>
      </w:r>
    </w:p>
    <w:p w:rsidR="00E97838" w:rsidRDefault="00E97838" w:rsidP="00E97838">
      <w:pPr>
        <w:spacing w:after="0" w:line="240" w:lineRule="auto"/>
        <w:rPr>
          <w:rFonts w:ascii="Times New Roman" w:hAnsi="Times New Roman" w:cs="Times New Roman"/>
          <w:b/>
          <w:sz w:val="28"/>
          <w:szCs w:val="28"/>
          <w:lang w:val="kk-KZ"/>
        </w:rPr>
      </w:pPr>
    </w:p>
    <w:p w:rsidR="00DB3CF6" w:rsidRDefault="00DB3CF6" w:rsidP="00E97838">
      <w:pPr>
        <w:spacing w:after="0" w:line="240" w:lineRule="auto"/>
        <w:rPr>
          <w:rFonts w:ascii="Times New Roman" w:hAnsi="Times New Roman" w:cs="Times New Roman"/>
          <w:b/>
          <w:sz w:val="28"/>
          <w:szCs w:val="28"/>
          <w:lang w:val="kk-KZ"/>
        </w:rPr>
      </w:pPr>
    </w:p>
    <w:p w:rsidR="00E97838" w:rsidRDefault="00E97838" w:rsidP="00E97838">
      <w:pPr>
        <w:spacing w:after="0" w:line="240" w:lineRule="auto"/>
        <w:rPr>
          <w:rFonts w:ascii="Times New Roman" w:hAnsi="Times New Roman" w:cs="Times New Roman"/>
          <w:b/>
          <w:sz w:val="28"/>
          <w:szCs w:val="28"/>
          <w:lang w:val="kk-KZ"/>
        </w:rPr>
      </w:pPr>
    </w:p>
    <w:p w:rsidR="00E97838" w:rsidRPr="00E97838" w:rsidRDefault="00E97838" w:rsidP="00E97838">
      <w:pPr>
        <w:spacing w:after="0" w:line="240" w:lineRule="auto"/>
        <w:rPr>
          <w:rFonts w:ascii="Times New Roman" w:hAnsi="Times New Roman" w:cs="Times New Roman"/>
          <w:b/>
          <w:sz w:val="28"/>
          <w:szCs w:val="28"/>
          <w:lang w:val="kk-KZ"/>
        </w:rPr>
      </w:pPr>
      <w:r w:rsidRPr="00E97838">
        <w:rPr>
          <w:rFonts w:ascii="Times New Roman" w:hAnsi="Times New Roman" w:cs="Times New Roman"/>
          <w:b/>
          <w:sz w:val="28"/>
          <w:szCs w:val="28"/>
          <w:lang w:val="kk-KZ"/>
        </w:rPr>
        <w:t>Астана қаласы</w:t>
      </w:r>
      <w:r w:rsidRPr="00E97838">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sidR="004E1833">
        <w:rPr>
          <w:rFonts w:ascii="Times New Roman" w:hAnsi="Times New Roman" w:cs="Times New Roman"/>
          <w:b/>
          <w:sz w:val="28"/>
          <w:szCs w:val="28"/>
          <w:lang w:val="kk-KZ"/>
        </w:rPr>
        <w:tab/>
      </w:r>
      <w:r w:rsidR="004E1833">
        <w:rPr>
          <w:rFonts w:ascii="Times New Roman" w:hAnsi="Times New Roman" w:cs="Times New Roman"/>
          <w:b/>
          <w:sz w:val="28"/>
          <w:szCs w:val="28"/>
          <w:lang w:val="kk-KZ"/>
        </w:rPr>
        <w:tab/>
      </w:r>
      <w:r w:rsidR="004E1833">
        <w:rPr>
          <w:rFonts w:ascii="Times New Roman" w:hAnsi="Times New Roman" w:cs="Times New Roman"/>
          <w:b/>
          <w:sz w:val="28"/>
          <w:szCs w:val="28"/>
          <w:lang w:val="kk-KZ"/>
        </w:rPr>
        <w:tab/>
      </w:r>
      <w:r w:rsidR="004E1833">
        <w:rPr>
          <w:rFonts w:ascii="Times New Roman" w:hAnsi="Times New Roman" w:cs="Times New Roman"/>
          <w:b/>
          <w:sz w:val="28"/>
          <w:szCs w:val="28"/>
          <w:lang w:val="kk-KZ"/>
        </w:rPr>
        <w:tab/>
      </w:r>
      <w:r w:rsidR="004E1833">
        <w:rPr>
          <w:rFonts w:ascii="Times New Roman" w:hAnsi="Times New Roman" w:cs="Times New Roman"/>
          <w:b/>
          <w:sz w:val="28"/>
          <w:szCs w:val="28"/>
          <w:lang w:val="kk-KZ"/>
        </w:rPr>
        <w:tab/>
      </w:r>
      <w:r w:rsidR="004E1833">
        <w:rPr>
          <w:rFonts w:ascii="Times New Roman" w:hAnsi="Times New Roman" w:cs="Times New Roman"/>
          <w:b/>
          <w:sz w:val="28"/>
          <w:szCs w:val="28"/>
          <w:lang w:val="kk-KZ"/>
        </w:rPr>
        <w:tab/>
      </w:r>
      <w:r w:rsidR="004E1833">
        <w:rPr>
          <w:rFonts w:ascii="Times New Roman" w:hAnsi="Times New Roman" w:cs="Times New Roman"/>
          <w:b/>
          <w:sz w:val="28"/>
          <w:szCs w:val="28"/>
          <w:lang w:val="kk-KZ"/>
        </w:rPr>
        <w:tab/>
        <w:t xml:space="preserve">          </w:t>
      </w:r>
      <w:r w:rsidR="004E1833" w:rsidRPr="00E97838">
        <w:rPr>
          <w:rFonts w:ascii="Times New Roman" w:hAnsi="Times New Roman" w:cs="Times New Roman"/>
          <w:b/>
          <w:sz w:val="28"/>
          <w:szCs w:val="28"/>
          <w:lang w:val="kk-KZ"/>
        </w:rPr>
        <w:t xml:space="preserve">25 шілде </w:t>
      </w:r>
      <w:r w:rsidRPr="00E97838">
        <w:rPr>
          <w:rFonts w:ascii="Times New Roman" w:hAnsi="Times New Roman" w:cs="Times New Roman"/>
          <w:b/>
          <w:sz w:val="28"/>
          <w:szCs w:val="28"/>
          <w:lang w:val="kk-KZ"/>
        </w:rPr>
        <w:t>2023 жыл</w:t>
      </w:r>
      <w:r w:rsidRPr="00E97838">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p>
    <w:p w:rsidR="00E97838" w:rsidRPr="00E97838" w:rsidRDefault="00E97838" w:rsidP="00E97838">
      <w:pPr>
        <w:spacing w:after="0" w:line="240" w:lineRule="auto"/>
        <w:jc w:val="center"/>
        <w:rPr>
          <w:rFonts w:ascii="Times New Roman" w:hAnsi="Times New Roman" w:cs="Times New Roman"/>
          <w:b/>
          <w:sz w:val="28"/>
          <w:szCs w:val="28"/>
          <w:lang w:val="kk-KZ"/>
        </w:rPr>
      </w:pPr>
    </w:p>
    <w:p w:rsidR="00DB3CF6" w:rsidRPr="004E1833" w:rsidRDefault="00E97838" w:rsidP="00BB5A20">
      <w:pPr>
        <w:pStyle w:val="a8"/>
        <w:numPr>
          <w:ilvl w:val="0"/>
          <w:numId w:val="1"/>
        </w:numPr>
        <w:spacing w:after="0" w:line="240" w:lineRule="auto"/>
        <w:jc w:val="both"/>
        <w:rPr>
          <w:rFonts w:ascii="Times New Roman" w:hAnsi="Times New Roman" w:cs="Times New Roman"/>
          <w:b/>
          <w:sz w:val="28"/>
          <w:szCs w:val="28"/>
          <w:lang w:val="kk-KZ"/>
        </w:rPr>
      </w:pPr>
      <w:r w:rsidRPr="004E1833">
        <w:rPr>
          <w:rFonts w:ascii="Times New Roman" w:hAnsi="Times New Roman" w:cs="Times New Roman"/>
          <w:b/>
          <w:sz w:val="28"/>
          <w:szCs w:val="28"/>
          <w:lang w:val="kk-KZ"/>
        </w:rPr>
        <w:t>Кіріспе бөлім</w:t>
      </w:r>
    </w:p>
    <w:p w:rsidR="00E97838" w:rsidRPr="00DB3CF6" w:rsidRDefault="00E97838" w:rsidP="00E97838">
      <w:pPr>
        <w:spacing w:after="0" w:line="240" w:lineRule="auto"/>
        <w:ind w:firstLine="709"/>
        <w:jc w:val="both"/>
        <w:rPr>
          <w:rFonts w:ascii="Times New Roman" w:hAnsi="Times New Roman" w:cs="Times New Roman"/>
          <w:sz w:val="28"/>
          <w:szCs w:val="28"/>
          <w:lang w:val="kk-KZ"/>
        </w:rPr>
      </w:pPr>
      <w:r w:rsidRPr="00E97838">
        <w:rPr>
          <w:rFonts w:ascii="Times New Roman" w:hAnsi="Times New Roman" w:cs="Times New Roman"/>
          <w:sz w:val="28"/>
          <w:szCs w:val="28"/>
          <w:lang w:val="kk-KZ"/>
        </w:rPr>
        <w:t>1. Сыбайлас жемқорлыққа қарсы мониторинг субъектісінің (бөлімшесінің) атауы және оның заңды мекенжайы: "Нұрсұл</w:t>
      </w:r>
      <w:r w:rsidRPr="00DB3CF6">
        <w:rPr>
          <w:rFonts w:ascii="Times New Roman" w:hAnsi="Times New Roman" w:cs="Times New Roman"/>
          <w:sz w:val="28"/>
          <w:szCs w:val="28"/>
          <w:lang w:val="kk-KZ"/>
        </w:rPr>
        <w:t xml:space="preserve">тан Назарбаев халықаралық әуежайы" акционерлік қоғамының персоналмен жұмыс және ұйымдық даму департаменті (бұдан әрі - қоғам), Астана қаласы, Қабанбай батыр даңғылы, 119-ғимарат. </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2. Сыбайлас жемқорлыққа қарсы мониторингті қоғамның сыбайлас жемқорлыққа қарсы комплаенс қызметінің (бұдан әрі - қызмет) басшысы Н.О. Әбдірайымов жүргізді (эл.пошта n.abdraimov@nn-airport.kz, тел. 77-00-05) және қызмет маманы С.К. Амановпен (эл. пошта: s.amanov@nn-airport.kz, тел. 77-70-06) Қазақстан Республикасы Сыбайлас жемқорлыққа қарсы іс-қимыл агенттігі Төрағасының 2020 жылғы 20 қаңтардағы №22 бұйрығымен бекітілген сыбайлас жемқорлыққа қарсы мониторинг жүргізу қағидаларына сәйкес (жаңа редакцияда-ҚР Сыбайлас жемқорлыққа қарсы іс-қимыл агенттігі Төрағасының 2023 жылғы 16 маусымдағы №192 бұйрығымен).</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3. Сыбайлас жемқорлыққа қарсы мониторинг жүргізу кезеңі: 2022 жылғы 30 маусымда басталып, 2023 жылғы 25 шілдеде аяқталды.</w:t>
      </w:r>
    </w:p>
    <w:p w:rsidR="00E97838" w:rsidRPr="00E97838" w:rsidRDefault="00E97838" w:rsidP="00E97838">
      <w:pPr>
        <w:spacing w:after="0" w:line="240" w:lineRule="auto"/>
        <w:ind w:firstLine="709"/>
        <w:jc w:val="both"/>
        <w:rPr>
          <w:rFonts w:ascii="Times New Roman" w:hAnsi="Times New Roman" w:cs="Times New Roman"/>
          <w:sz w:val="28"/>
          <w:szCs w:val="28"/>
        </w:rPr>
      </w:pPr>
    </w:p>
    <w:p w:rsidR="00E97838" w:rsidRDefault="00E97838" w:rsidP="00DB3CF6">
      <w:pPr>
        <w:pStyle w:val="a8"/>
        <w:numPr>
          <w:ilvl w:val="0"/>
          <w:numId w:val="1"/>
        </w:numPr>
        <w:spacing w:after="0" w:line="240" w:lineRule="auto"/>
        <w:jc w:val="both"/>
        <w:rPr>
          <w:rFonts w:ascii="Times New Roman" w:hAnsi="Times New Roman" w:cs="Times New Roman"/>
          <w:b/>
          <w:sz w:val="28"/>
          <w:szCs w:val="28"/>
        </w:rPr>
      </w:pPr>
      <w:r w:rsidRPr="00DB3CF6">
        <w:rPr>
          <w:rFonts w:ascii="Times New Roman" w:hAnsi="Times New Roman" w:cs="Times New Roman"/>
          <w:b/>
          <w:sz w:val="28"/>
          <w:szCs w:val="28"/>
        </w:rPr>
        <w:t xml:space="preserve">Ақпараттық-талдау бөлімі   </w:t>
      </w:r>
    </w:p>
    <w:p w:rsidR="000519C9"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 xml:space="preserve">2021 жылғы желтоқсаннан бастап қоғамда сыбайлас жемқорлық құқық бұзушылықтардың алдын алуға жауапты құрылымдық бөлімше жұмыс істейді - сыбайлас жемқорлыққа қарсы комплаенс қызметі (бұдан әрі - қызмет), штат саны – 2 бірлік: басшы және маман. Қызмет өз қызметін сыбайлас жемқорлыққа қарсы комплаенс қызметі туралы Ережеге (Ескертпе: Ереженің жаңа редакциясы Директорлар кеңесінің 2023 жылғы 14 шілдедегі шешімімен бекітілген) және Қоғамның Басқарма Төрағасы 2021 жылғы 24 желтоқсанда бекіткен қызмет басшысы мен маманының лауазымдық нұсқаулықтарына сәйкес жүзеге асырады.              </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lastRenderedPageBreak/>
        <w:t>Қоғамда сыбайлас жемқорлыққа қарсы іс-қимыл, сыбайлас жемқорлыққа қарсы арнайы рәсімдерді енгізу, сыбайлас жемқорлыққа қарсы мінез-құлық стандарттарын бекіту саласында мынадай нормативтік-құқықтық актілер әзірленіп, қабылданды:</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 xml:space="preserve">- Қоғамның сыбайлас жемқорлыққа қарсы саясаты, қоғамның басқарма төрағасы 2021 жылғы 05 мамырда бекіткен; </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 Қоғамның сыбайлас жемқорлыққа қарсы стандарты, Қоғамның Басқарма Төрағасы 202021 жылғы 05 мамырда бекіткен;</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 xml:space="preserve">- Қоғамның корпоративтік жанжалдарын реттеу жөніндегі саясат, Директорлар кеңесінің 2021 жылғы 23 желтоқсандағы шешімімен бекітілген (№72/21 хаттама) </w:t>
      </w:r>
    </w:p>
    <w:p w:rsidR="00E97838" w:rsidRPr="00E97838" w:rsidRDefault="00D25678" w:rsidP="00E978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w:t>
      </w:r>
      <w:r w:rsidR="00E97838" w:rsidRPr="00E97838">
        <w:rPr>
          <w:rFonts w:ascii="Times New Roman" w:hAnsi="Times New Roman" w:cs="Times New Roman"/>
          <w:sz w:val="28"/>
          <w:szCs w:val="28"/>
        </w:rPr>
        <w:t xml:space="preserve"> Сыбайлас жемқорлыққа қарсы іс-қимыл және қоғам қызметкерлеріне коммерциялық пара беру жөніндегі Нұсқаулық (бұдан әрі</w:t>
      </w:r>
      <w:r w:rsidR="00AD288A" w:rsidRPr="00AD288A">
        <w:rPr>
          <w:rFonts w:ascii="Times New Roman" w:hAnsi="Times New Roman" w:cs="Times New Roman"/>
          <w:sz w:val="28"/>
          <w:szCs w:val="28"/>
        </w:rPr>
        <w:t xml:space="preserve"> </w:t>
      </w:r>
      <w:r w:rsidR="00E97838" w:rsidRPr="00E97838">
        <w:rPr>
          <w:rFonts w:ascii="Times New Roman" w:hAnsi="Times New Roman" w:cs="Times New Roman"/>
          <w:sz w:val="28"/>
          <w:szCs w:val="28"/>
        </w:rPr>
        <w:t>-</w:t>
      </w:r>
      <w:r w:rsidR="00AD288A" w:rsidRPr="00AD288A">
        <w:rPr>
          <w:rFonts w:ascii="Times New Roman" w:hAnsi="Times New Roman" w:cs="Times New Roman"/>
          <w:sz w:val="28"/>
          <w:szCs w:val="28"/>
        </w:rPr>
        <w:t xml:space="preserve"> </w:t>
      </w:r>
      <w:r w:rsidR="00E97838" w:rsidRPr="00E97838">
        <w:rPr>
          <w:rFonts w:ascii="Times New Roman" w:hAnsi="Times New Roman" w:cs="Times New Roman"/>
          <w:sz w:val="28"/>
          <w:szCs w:val="28"/>
        </w:rPr>
        <w:t>Нұсқаулық), Қоғамның Басқарма Төрағасы 2022 жылғы 06 қыркүйекте бекіткен.</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Қоғамда қызметкерлерді жоғарыда аталған жергілікті нормативтік-құқықтық актілермен қол қою арқылы таныстыру бойынша жұмыс жүргізілуде. Қызметкерлердің танысу парақтарының түпнұсқалары құрылымдық бөлімшелерде сақталады, ал көрсетілген құжаттардың сканерленген нұсқалары Қызметке беріледі.</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Жұмыс берушіні мүдделер қақтығысы туралы, Сыбайлас жемқорлық құқық бұзушылықтар жасауға итермелеу мақсатында жүгіну фактілері туралы хабардар ету тәртібі нұсқаулықта көрсетілген.</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Қоғамда "жедел желі" (8-7172-77-70-06, 8-777-810-99-99, 8-701-701-01-00) телефондары және электрондық мекенжайлары бар (compliance@nn-airport.kz және o.chadaev@nn-airport.kz) сыбайлас жемқорлық фактілері бойынша азаматтар мен ұйымдардың хабарламаларын қабылдау үшін. Сонымен қатар, дәл осындай ақпарат қағаз тасығышта №1 штабтың 1 қабатында (ғимаратқа кіре берісте) және әуежайдың 1 терминалында (анықтамалық бюроның витринасы) орналастырылған.</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 xml:space="preserve">Көрсетілген арналарға келіп түсетін ақпараттың мониторингін ішкі қауіпсіздік қызметі мен қызметінің қызметкерлері тұрақты негізде жүзеге асырады. </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Сыбайлас жемқорлыққа қарсы іс-қимыл жөніндегі заңнама талаптарын сақтау мәселелері бойынша Қоғам қызметкерлері үшін ай сайын түсіндіру іс-шаралары өткізіледі.</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 xml:space="preserve">Жыл сайын қоғамда осындай тәуекелдерге неғұрлым бейім кәсіпорын қызметінің салаларын анықтау және сыбайлас жемқорлыққа қарсы тиісті шараларды әзірлеу мақсатында сыбайлас жемқорлық тәуекелдеріне ішкі талдау жүргізіледі. </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t xml:space="preserve">2022 жылы сыбайлас жемқорлық тәуекелдеріне ішкі талдау (бұдан әрі </w:t>
      </w:r>
      <w:r w:rsidR="00AD288A">
        <w:rPr>
          <w:rFonts w:ascii="Times New Roman" w:hAnsi="Times New Roman" w:cs="Times New Roman"/>
          <w:sz w:val="28"/>
          <w:szCs w:val="28"/>
        </w:rPr>
        <w:t>–</w:t>
      </w:r>
      <w:r w:rsidRPr="00E97838">
        <w:rPr>
          <w:rFonts w:ascii="Times New Roman" w:hAnsi="Times New Roman" w:cs="Times New Roman"/>
          <w:sz w:val="28"/>
          <w:szCs w:val="28"/>
        </w:rPr>
        <w:t xml:space="preserve"> </w:t>
      </w:r>
      <w:r w:rsidR="00AD288A">
        <w:rPr>
          <w:rFonts w:ascii="Times New Roman" w:hAnsi="Times New Roman" w:cs="Times New Roman"/>
          <w:sz w:val="28"/>
          <w:szCs w:val="28"/>
          <w:lang w:val="en-US"/>
        </w:rPr>
        <w:t>C</w:t>
      </w:r>
      <w:r w:rsidR="00AD288A">
        <w:rPr>
          <w:rFonts w:ascii="Times New Roman" w:hAnsi="Times New Roman" w:cs="Times New Roman"/>
          <w:sz w:val="28"/>
          <w:szCs w:val="28"/>
          <w:lang w:val="kk-KZ"/>
        </w:rPr>
        <w:t>ЖТІТ</w:t>
      </w:r>
      <w:r w:rsidRPr="00E97838">
        <w:rPr>
          <w:rFonts w:ascii="Times New Roman" w:hAnsi="Times New Roman" w:cs="Times New Roman"/>
          <w:sz w:val="28"/>
          <w:szCs w:val="28"/>
        </w:rPr>
        <w:t>) 2022 жылғы 11 мамыр мен 30 маусым аралығында қоғамның Рег үшін Басқарма Төрағасының бұйрығы негізінде жүргізілді. 2022 жылғы 11 мамырдағы № 299 ө. (</w:t>
      </w:r>
      <w:r w:rsidR="00AD288A">
        <w:rPr>
          <w:rFonts w:ascii="Times New Roman" w:hAnsi="Times New Roman" w:cs="Times New Roman"/>
          <w:sz w:val="28"/>
          <w:szCs w:val="28"/>
          <w:lang w:val="en-US"/>
        </w:rPr>
        <w:t>C</w:t>
      </w:r>
      <w:r w:rsidR="00AD288A">
        <w:rPr>
          <w:rFonts w:ascii="Times New Roman" w:hAnsi="Times New Roman" w:cs="Times New Roman"/>
          <w:sz w:val="28"/>
          <w:szCs w:val="28"/>
          <w:lang w:val="kk-KZ"/>
        </w:rPr>
        <w:t>ЖТІТ</w:t>
      </w:r>
      <w:r w:rsidR="00AD288A" w:rsidRPr="00E97838">
        <w:rPr>
          <w:rFonts w:ascii="Times New Roman" w:hAnsi="Times New Roman" w:cs="Times New Roman"/>
          <w:sz w:val="28"/>
          <w:szCs w:val="28"/>
        </w:rPr>
        <w:t xml:space="preserve"> </w:t>
      </w:r>
      <w:r w:rsidRPr="00E97838">
        <w:rPr>
          <w:rFonts w:ascii="Times New Roman" w:hAnsi="Times New Roman" w:cs="Times New Roman"/>
          <w:sz w:val="28"/>
          <w:szCs w:val="28"/>
        </w:rPr>
        <w:t xml:space="preserve">анықтамасы Қоғамның ресми сайтында Нормативтік актілер бөлімінде орналастырылған).   </w:t>
      </w:r>
    </w:p>
    <w:p w:rsidR="00E97838" w:rsidRPr="00E97838" w:rsidRDefault="00E97838" w:rsidP="00E97838">
      <w:pPr>
        <w:spacing w:after="0" w:line="240" w:lineRule="auto"/>
        <w:ind w:firstLine="709"/>
        <w:jc w:val="both"/>
        <w:rPr>
          <w:rFonts w:ascii="Times New Roman" w:hAnsi="Times New Roman" w:cs="Times New Roman"/>
          <w:sz w:val="28"/>
          <w:szCs w:val="28"/>
        </w:rPr>
      </w:pPr>
      <w:r w:rsidRPr="00E97838">
        <w:rPr>
          <w:rFonts w:ascii="Times New Roman" w:hAnsi="Times New Roman" w:cs="Times New Roman"/>
          <w:sz w:val="28"/>
          <w:szCs w:val="28"/>
        </w:rPr>
        <w:lastRenderedPageBreak/>
        <w:t xml:space="preserve">Жүргізілген </w:t>
      </w:r>
      <w:r w:rsidR="00AD288A">
        <w:rPr>
          <w:rFonts w:ascii="Times New Roman" w:hAnsi="Times New Roman" w:cs="Times New Roman"/>
          <w:sz w:val="28"/>
          <w:szCs w:val="28"/>
          <w:lang w:val="en-US"/>
        </w:rPr>
        <w:t>C</w:t>
      </w:r>
      <w:r w:rsidR="00AD288A">
        <w:rPr>
          <w:rFonts w:ascii="Times New Roman" w:hAnsi="Times New Roman" w:cs="Times New Roman"/>
          <w:sz w:val="28"/>
          <w:szCs w:val="28"/>
          <w:lang w:val="kk-KZ"/>
        </w:rPr>
        <w:t>ЖТІТ</w:t>
      </w:r>
      <w:r w:rsidR="00AD288A" w:rsidRPr="00E97838">
        <w:rPr>
          <w:rFonts w:ascii="Times New Roman" w:hAnsi="Times New Roman" w:cs="Times New Roman"/>
          <w:sz w:val="28"/>
          <w:szCs w:val="28"/>
        </w:rPr>
        <w:t xml:space="preserve"> </w:t>
      </w:r>
      <w:r w:rsidRPr="00E97838">
        <w:rPr>
          <w:rFonts w:ascii="Times New Roman" w:hAnsi="Times New Roman" w:cs="Times New Roman"/>
          <w:sz w:val="28"/>
          <w:szCs w:val="28"/>
        </w:rPr>
        <w:t>нәтижесінде төменде көрсетілген тәуекелдер анықталды және оларды азайту және жою бойынша мынадай шаралар қабылданды:</w:t>
      </w:r>
    </w:p>
    <w:p w:rsidR="007207B5" w:rsidRDefault="007207B5">
      <w:pPr>
        <w:spacing w:after="0" w:line="240" w:lineRule="auto"/>
        <w:jc w:val="center"/>
        <w:rPr>
          <w:rFonts w:ascii="Times New Roman" w:hAnsi="Times New Roman" w:cs="Times New Roman"/>
          <w:b/>
          <w:sz w:val="28"/>
          <w:szCs w:val="28"/>
        </w:rPr>
      </w:pPr>
    </w:p>
    <w:tbl>
      <w:tblPr>
        <w:tblStyle w:val="a3"/>
        <w:tblW w:w="14596" w:type="dxa"/>
        <w:tblLayout w:type="fixed"/>
        <w:tblLook w:val="04A0" w:firstRow="1" w:lastRow="0" w:firstColumn="1" w:lastColumn="0" w:noHBand="0" w:noVBand="1"/>
      </w:tblPr>
      <w:tblGrid>
        <w:gridCol w:w="438"/>
        <w:gridCol w:w="2534"/>
        <w:gridCol w:w="2552"/>
        <w:gridCol w:w="2409"/>
        <w:gridCol w:w="1985"/>
        <w:gridCol w:w="4678"/>
      </w:tblGrid>
      <w:tr w:rsidR="00121CAF" w:rsidTr="00657D39">
        <w:tc>
          <w:tcPr>
            <w:tcW w:w="438" w:type="dxa"/>
          </w:tcPr>
          <w:p w:rsidR="007207B5" w:rsidRPr="00652A86" w:rsidRDefault="007207B5" w:rsidP="00121CAF">
            <w:pPr>
              <w:jc w:val="both"/>
              <w:rPr>
                <w:rFonts w:ascii="Times New Roman" w:hAnsi="Times New Roman"/>
                <w:b/>
              </w:rPr>
            </w:pPr>
            <w:r w:rsidRPr="00652A86">
              <w:rPr>
                <w:rFonts w:ascii="Times New Roman" w:hAnsi="Times New Roman"/>
                <w:b/>
              </w:rPr>
              <w:t>№</w:t>
            </w:r>
          </w:p>
        </w:tc>
        <w:tc>
          <w:tcPr>
            <w:tcW w:w="2534" w:type="dxa"/>
          </w:tcPr>
          <w:p w:rsidR="007207B5" w:rsidRPr="007207B5" w:rsidRDefault="007207B5" w:rsidP="00121CAF">
            <w:pPr>
              <w:jc w:val="both"/>
              <w:rPr>
                <w:rFonts w:ascii="Times New Roman" w:hAnsi="Times New Roman"/>
                <w:b/>
                <w:sz w:val="24"/>
                <w:szCs w:val="24"/>
              </w:rPr>
            </w:pPr>
            <w:r w:rsidRPr="007207B5">
              <w:rPr>
                <w:rFonts w:ascii="Times New Roman" w:hAnsi="Times New Roman" w:cs="Times New Roman"/>
                <w:b/>
                <w:sz w:val="24"/>
                <w:szCs w:val="24"/>
              </w:rPr>
              <w:t>Сыбайлас жемқорлық тәуекелдерін ішкі талдау қорытындылары бойынша ұсынымдар</w:t>
            </w:r>
          </w:p>
        </w:tc>
        <w:tc>
          <w:tcPr>
            <w:tcW w:w="2552" w:type="dxa"/>
          </w:tcPr>
          <w:p w:rsidR="007207B5" w:rsidRPr="007207B5" w:rsidRDefault="005D7428" w:rsidP="00121CAF">
            <w:pPr>
              <w:jc w:val="center"/>
              <w:rPr>
                <w:rFonts w:ascii="Times New Roman" w:hAnsi="Times New Roman"/>
                <w:b/>
                <w:sz w:val="24"/>
                <w:szCs w:val="24"/>
              </w:rPr>
            </w:pPr>
            <w:r>
              <w:rPr>
                <w:rFonts w:ascii="Times New Roman" w:hAnsi="Times New Roman" w:cs="Times New Roman"/>
                <w:b/>
                <w:sz w:val="24"/>
                <w:szCs w:val="24"/>
                <w:lang w:val="kk-KZ"/>
              </w:rPr>
              <w:t>І</w:t>
            </w:r>
            <w:r w:rsidR="007207B5" w:rsidRPr="007207B5">
              <w:rPr>
                <w:rFonts w:ascii="Times New Roman" w:hAnsi="Times New Roman" w:cs="Times New Roman"/>
                <w:b/>
                <w:sz w:val="24"/>
                <w:szCs w:val="24"/>
              </w:rPr>
              <w:t>с шара</w:t>
            </w:r>
          </w:p>
        </w:tc>
        <w:tc>
          <w:tcPr>
            <w:tcW w:w="2409" w:type="dxa"/>
          </w:tcPr>
          <w:p w:rsidR="007B454F" w:rsidRDefault="007207B5" w:rsidP="00121CAF">
            <w:pPr>
              <w:jc w:val="both"/>
              <w:rPr>
                <w:rFonts w:ascii="Times New Roman" w:hAnsi="Times New Roman" w:cs="Times New Roman"/>
                <w:b/>
                <w:sz w:val="24"/>
                <w:szCs w:val="24"/>
              </w:rPr>
            </w:pPr>
            <w:r w:rsidRPr="007207B5">
              <w:rPr>
                <w:rFonts w:ascii="Times New Roman" w:hAnsi="Times New Roman" w:cs="Times New Roman"/>
                <w:b/>
                <w:sz w:val="24"/>
                <w:szCs w:val="24"/>
              </w:rPr>
              <w:t xml:space="preserve">Аяқтау </w:t>
            </w:r>
          </w:p>
          <w:p w:rsidR="007207B5" w:rsidRPr="007207B5" w:rsidRDefault="007207B5" w:rsidP="00121CAF">
            <w:pPr>
              <w:jc w:val="both"/>
              <w:rPr>
                <w:rFonts w:ascii="Times New Roman" w:hAnsi="Times New Roman"/>
                <w:b/>
                <w:sz w:val="24"/>
                <w:szCs w:val="24"/>
              </w:rPr>
            </w:pPr>
            <w:r w:rsidRPr="007207B5">
              <w:rPr>
                <w:rFonts w:ascii="Times New Roman" w:hAnsi="Times New Roman" w:cs="Times New Roman"/>
                <w:b/>
                <w:sz w:val="24"/>
                <w:szCs w:val="24"/>
              </w:rPr>
              <w:t>нысаны</w:t>
            </w:r>
          </w:p>
        </w:tc>
        <w:tc>
          <w:tcPr>
            <w:tcW w:w="1985" w:type="dxa"/>
          </w:tcPr>
          <w:p w:rsidR="007207B5" w:rsidRPr="007207B5" w:rsidRDefault="007207B5" w:rsidP="00121CAF">
            <w:pPr>
              <w:jc w:val="both"/>
              <w:rPr>
                <w:rFonts w:ascii="Times New Roman" w:hAnsi="Times New Roman"/>
                <w:b/>
                <w:sz w:val="24"/>
                <w:szCs w:val="24"/>
                <w:lang w:val="kk-KZ"/>
              </w:rPr>
            </w:pPr>
            <w:r w:rsidRPr="007207B5">
              <w:rPr>
                <w:rFonts w:ascii="Times New Roman" w:hAnsi="Times New Roman" w:cs="Times New Roman"/>
                <w:b/>
                <w:sz w:val="24"/>
                <w:szCs w:val="24"/>
              </w:rPr>
              <w:t>Жауапты</w:t>
            </w:r>
            <w:r w:rsidRPr="007207B5">
              <w:rPr>
                <w:rFonts w:ascii="Times New Roman" w:hAnsi="Times New Roman" w:cs="Times New Roman"/>
                <w:b/>
                <w:sz w:val="24"/>
                <w:szCs w:val="24"/>
                <w:lang w:val="kk-KZ"/>
              </w:rPr>
              <w:t>лар</w:t>
            </w:r>
          </w:p>
        </w:tc>
        <w:tc>
          <w:tcPr>
            <w:tcW w:w="4678" w:type="dxa"/>
          </w:tcPr>
          <w:p w:rsidR="00121CAF" w:rsidRDefault="00121CAF" w:rsidP="00121CAF">
            <w:pPr>
              <w:jc w:val="center"/>
              <w:rPr>
                <w:rFonts w:ascii="Times New Roman" w:hAnsi="Times New Roman"/>
                <w:b/>
                <w:sz w:val="24"/>
                <w:szCs w:val="24"/>
                <w:lang w:val="kk-KZ"/>
              </w:rPr>
            </w:pPr>
            <w:r>
              <w:rPr>
                <w:rFonts w:ascii="Times New Roman" w:hAnsi="Times New Roman"/>
                <w:b/>
                <w:sz w:val="24"/>
                <w:szCs w:val="24"/>
                <w:lang w:val="kk-KZ"/>
              </w:rPr>
              <w:t>Орындау</w:t>
            </w:r>
          </w:p>
          <w:p w:rsidR="00121CAF" w:rsidRPr="00121CAF" w:rsidRDefault="00121CAF" w:rsidP="00121CAF">
            <w:pPr>
              <w:ind w:right="3173"/>
              <w:rPr>
                <w:rFonts w:ascii="Times New Roman" w:hAnsi="Times New Roman"/>
                <w:sz w:val="24"/>
                <w:szCs w:val="24"/>
                <w:lang w:val="kk-KZ"/>
              </w:rPr>
            </w:pPr>
          </w:p>
          <w:p w:rsidR="00121CAF" w:rsidRDefault="00121CAF" w:rsidP="00121CAF">
            <w:pPr>
              <w:rPr>
                <w:rFonts w:ascii="Times New Roman" w:hAnsi="Times New Roman"/>
                <w:sz w:val="24"/>
                <w:szCs w:val="24"/>
                <w:lang w:val="kk-KZ"/>
              </w:rPr>
            </w:pPr>
          </w:p>
          <w:p w:rsidR="00121CAF" w:rsidRDefault="00121CAF" w:rsidP="00121CAF">
            <w:pPr>
              <w:rPr>
                <w:rFonts w:ascii="Times New Roman" w:hAnsi="Times New Roman"/>
                <w:sz w:val="24"/>
                <w:szCs w:val="24"/>
                <w:lang w:val="kk-KZ"/>
              </w:rPr>
            </w:pPr>
          </w:p>
          <w:p w:rsidR="00121CAF" w:rsidRDefault="00121CAF" w:rsidP="00121CAF">
            <w:pPr>
              <w:rPr>
                <w:rFonts w:ascii="Times New Roman" w:hAnsi="Times New Roman"/>
                <w:sz w:val="24"/>
                <w:szCs w:val="24"/>
                <w:lang w:val="kk-KZ"/>
              </w:rPr>
            </w:pPr>
          </w:p>
          <w:p w:rsidR="007207B5" w:rsidRPr="00121CAF" w:rsidRDefault="00121CAF" w:rsidP="00121CAF">
            <w:pPr>
              <w:tabs>
                <w:tab w:val="left" w:pos="6030"/>
              </w:tabs>
              <w:ind w:firstLine="5995"/>
              <w:rPr>
                <w:rFonts w:ascii="Times New Roman" w:hAnsi="Times New Roman"/>
                <w:sz w:val="24"/>
                <w:szCs w:val="24"/>
                <w:lang w:val="kk-KZ"/>
              </w:rPr>
            </w:pPr>
            <w:r>
              <w:rPr>
                <w:rFonts w:ascii="Times New Roman" w:hAnsi="Times New Roman"/>
                <w:sz w:val="24"/>
                <w:szCs w:val="24"/>
                <w:lang w:val="kk-KZ"/>
              </w:rPr>
              <w:tab/>
            </w:r>
          </w:p>
        </w:tc>
      </w:tr>
      <w:tr w:rsidR="00121CAF" w:rsidTr="00657D39">
        <w:tc>
          <w:tcPr>
            <w:tcW w:w="438" w:type="dxa"/>
          </w:tcPr>
          <w:p w:rsidR="007207B5" w:rsidRPr="001B2145" w:rsidRDefault="007207B5" w:rsidP="00121CAF">
            <w:pPr>
              <w:jc w:val="both"/>
              <w:rPr>
                <w:rFonts w:ascii="Times New Roman" w:hAnsi="Times New Roman"/>
              </w:rPr>
            </w:pPr>
            <w:r>
              <w:rPr>
                <w:rFonts w:ascii="Times New Roman" w:hAnsi="Times New Roman"/>
              </w:rPr>
              <w:t>1</w:t>
            </w:r>
          </w:p>
        </w:tc>
        <w:tc>
          <w:tcPr>
            <w:tcW w:w="2534" w:type="dxa"/>
          </w:tcPr>
          <w:p w:rsidR="007207B5" w:rsidRPr="001B2145" w:rsidRDefault="006D1251" w:rsidP="00121CAF">
            <w:pPr>
              <w:jc w:val="both"/>
              <w:rPr>
                <w:rFonts w:ascii="Times New Roman" w:hAnsi="Times New Roman"/>
              </w:rPr>
            </w:pPr>
            <w:r w:rsidRPr="006D1251">
              <w:rPr>
                <w:rFonts w:ascii="Times New Roman" w:hAnsi="Times New Roman" w:cs="Times New Roman"/>
                <w:sz w:val="24"/>
                <w:szCs w:val="24"/>
                <w:lang w:val="kk-KZ"/>
              </w:rPr>
              <w:t>Қ</w:t>
            </w:r>
            <w:r w:rsidRPr="006D1251">
              <w:rPr>
                <w:rFonts w:ascii="Times New Roman" w:hAnsi="Times New Roman" w:cs="Times New Roman"/>
                <w:sz w:val="24"/>
                <w:szCs w:val="24"/>
              </w:rPr>
              <w:t>оғамның мүлкін әуеайлақ қызметінде (бұдан әрі - А</w:t>
            </w:r>
            <w:r w:rsidR="00F20A7E">
              <w:rPr>
                <w:rFonts w:ascii="Times New Roman" w:hAnsi="Times New Roman" w:cs="Times New Roman"/>
                <w:sz w:val="24"/>
                <w:szCs w:val="24"/>
                <w:lang w:val="kk-KZ"/>
              </w:rPr>
              <w:t>Қ</w:t>
            </w:r>
            <w:r w:rsidRPr="006D1251">
              <w:rPr>
                <w:rFonts w:ascii="Times New Roman" w:hAnsi="Times New Roman" w:cs="Times New Roman"/>
                <w:sz w:val="24"/>
                <w:szCs w:val="24"/>
              </w:rPr>
              <w:t xml:space="preserve">) ұрлауды болдырмау үшін ТМҚ-ның тиісті сақталуын және олардың қозғалысын бақылауды (қабылдау, сақтау, </w:t>
            </w:r>
            <w:r w:rsidRPr="006D1251">
              <w:rPr>
                <w:rFonts w:ascii="Times New Roman" w:hAnsi="Times New Roman" w:cs="Times New Roman"/>
                <w:sz w:val="24"/>
                <w:szCs w:val="24"/>
                <w:lang w:val="kk-KZ"/>
              </w:rPr>
              <w:t>тұтыну</w:t>
            </w:r>
            <w:r w:rsidRPr="006D1251">
              <w:rPr>
                <w:rFonts w:ascii="Times New Roman" w:hAnsi="Times New Roman" w:cs="Times New Roman"/>
                <w:sz w:val="24"/>
                <w:szCs w:val="24"/>
              </w:rPr>
              <w:t>) қамтамасыз ет</w:t>
            </w:r>
            <w:r w:rsidR="00F20A7E">
              <w:rPr>
                <w:rFonts w:ascii="Times New Roman" w:hAnsi="Times New Roman" w:cs="Times New Roman"/>
                <w:sz w:val="24"/>
                <w:szCs w:val="24"/>
                <w:lang w:val="kk-KZ"/>
              </w:rPr>
              <w:t>іл</w:t>
            </w:r>
            <w:r w:rsidRPr="006D1251">
              <w:rPr>
                <w:rFonts w:ascii="Times New Roman" w:hAnsi="Times New Roman" w:cs="Times New Roman"/>
                <w:sz w:val="24"/>
                <w:szCs w:val="24"/>
              </w:rPr>
              <w:t>сін</w:t>
            </w:r>
            <w:r w:rsidRPr="007207B5">
              <w:rPr>
                <w:rFonts w:ascii="Times New Roman" w:hAnsi="Times New Roman" w:cs="Times New Roman"/>
                <w:sz w:val="28"/>
                <w:szCs w:val="28"/>
              </w:rPr>
              <w:t>.</w:t>
            </w:r>
            <w:r w:rsidRPr="007207B5">
              <w:rPr>
                <w:rFonts w:ascii="Times New Roman" w:hAnsi="Times New Roman" w:cs="Times New Roman"/>
                <w:sz w:val="28"/>
                <w:szCs w:val="28"/>
              </w:rPr>
              <w:tab/>
            </w:r>
          </w:p>
        </w:tc>
        <w:tc>
          <w:tcPr>
            <w:tcW w:w="2552" w:type="dxa"/>
          </w:tcPr>
          <w:p w:rsidR="006D1251" w:rsidRPr="007B454F" w:rsidRDefault="006D1251" w:rsidP="00121CAF">
            <w:pPr>
              <w:jc w:val="both"/>
              <w:rPr>
                <w:rFonts w:ascii="Times New Roman" w:hAnsi="Times New Roman" w:cs="Times New Roman"/>
                <w:sz w:val="24"/>
                <w:szCs w:val="24"/>
              </w:rPr>
            </w:pPr>
            <w:r w:rsidRPr="007B454F">
              <w:rPr>
                <w:rFonts w:ascii="Times New Roman" w:hAnsi="Times New Roman" w:cs="Times New Roman"/>
                <w:sz w:val="24"/>
                <w:szCs w:val="24"/>
              </w:rPr>
              <w:t>1.А</w:t>
            </w:r>
            <w:r w:rsidR="00F20A7E" w:rsidRPr="007B454F">
              <w:rPr>
                <w:rFonts w:ascii="Times New Roman" w:hAnsi="Times New Roman" w:cs="Times New Roman"/>
                <w:sz w:val="24"/>
                <w:szCs w:val="24"/>
                <w:lang w:val="kk-KZ"/>
              </w:rPr>
              <w:t>Қ</w:t>
            </w:r>
            <w:r w:rsidRPr="007B454F">
              <w:rPr>
                <w:rFonts w:ascii="Times New Roman" w:hAnsi="Times New Roman" w:cs="Times New Roman"/>
                <w:sz w:val="24"/>
                <w:szCs w:val="24"/>
              </w:rPr>
              <w:t xml:space="preserve"> үшін қойма үй-жайын салу;</w:t>
            </w:r>
          </w:p>
          <w:p w:rsidR="007207B5" w:rsidRPr="007B454F" w:rsidRDefault="006D1251" w:rsidP="00121CAF">
            <w:pPr>
              <w:jc w:val="both"/>
              <w:rPr>
                <w:rFonts w:ascii="Times New Roman" w:hAnsi="Times New Roman"/>
                <w:sz w:val="24"/>
                <w:szCs w:val="24"/>
              </w:rPr>
            </w:pPr>
            <w:r w:rsidRPr="007B454F">
              <w:rPr>
                <w:rFonts w:ascii="Times New Roman" w:hAnsi="Times New Roman" w:cs="Times New Roman"/>
                <w:sz w:val="24"/>
                <w:szCs w:val="24"/>
              </w:rPr>
              <w:t>2.А</w:t>
            </w:r>
            <w:r w:rsidR="00F20A7E" w:rsidRPr="007B454F">
              <w:rPr>
                <w:rFonts w:ascii="Times New Roman" w:hAnsi="Times New Roman" w:cs="Times New Roman"/>
                <w:sz w:val="24"/>
                <w:szCs w:val="24"/>
                <w:lang w:val="kk-KZ"/>
              </w:rPr>
              <w:t>Қ</w:t>
            </w:r>
            <w:r w:rsidRPr="007B454F">
              <w:rPr>
                <w:rFonts w:ascii="Times New Roman" w:hAnsi="Times New Roman" w:cs="Times New Roman"/>
                <w:sz w:val="24"/>
                <w:szCs w:val="24"/>
              </w:rPr>
              <w:t xml:space="preserve"> жекелеген қызметкерлерінің лауазымдық нұсқаулықтарына (бұдан әрі</w:t>
            </w:r>
            <w:r w:rsidR="00F20A7E" w:rsidRPr="007B454F">
              <w:rPr>
                <w:rFonts w:ascii="Times New Roman" w:hAnsi="Times New Roman" w:cs="Times New Roman"/>
                <w:sz w:val="24"/>
                <w:szCs w:val="24"/>
                <w:lang w:val="kk-KZ"/>
              </w:rPr>
              <w:t xml:space="preserve"> </w:t>
            </w:r>
            <w:r w:rsidR="00F20A7E" w:rsidRPr="007B454F">
              <w:rPr>
                <w:rFonts w:ascii="Times New Roman" w:hAnsi="Times New Roman" w:cs="Times New Roman"/>
                <w:sz w:val="24"/>
                <w:szCs w:val="24"/>
              </w:rPr>
              <w:t>–</w:t>
            </w:r>
            <w:r w:rsidR="00F20A7E" w:rsidRPr="007B454F">
              <w:rPr>
                <w:rFonts w:ascii="Times New Roman" w:hAnsi="Times New Roman" w:cs="Times New Roman"/>
                <w:sz w:val="24"/>
                <w:szCs w:val="24"/>
                <w:lang w:val="kk-KZ"/>
              </w:rPr>
              <w:t xml:space="preserve"> ЛН</w:t>
            </w:r>
            <w:r w:rsidRPr="007B454F">
              <w:rPr>
                <w:rFonts w:ascii="Times New Roman" w:hAnsi="Times New Roman" w:cs="Times New Roman"/>
                <w:sz w:val="24"/>
                <w:szCs w:val="24"/>
              </w:rPr>
              <w:t>) А</w:t>
            </w:r>
            <w:r w:rsidR="00F20A7E" w:rsidRPr="007B454F">
              <w:rPr>
                <w:rFonts w:ascii="Times New Roman" w:hAnsi="Times New Roman" w:cs="Times New Roman"/>
                <w:sz w:val="24"/>
                <w:szCs w:val="24"/>
                <w:lang w:val="kk-KZ"/>
              </w:rPr>
              <w:t>Қ</w:t>
            </w:r>
            <w:r w:rsidRPr="007B454F">
              <w:rPr>
                <w:rFonts w:ascii="Times New Roman" w:hAnsi="Times New Roman" w:cs="Times New Roman"/>
                <w:sz w:val="24"/>
                <w:szCs w:val="24"/>
              </w:rPr>
              <w:t>-дағы ТМҚ сақталуын қамтамасыз етуге бағытталған толықтырулар енгізілсін.</w:t>
            </w:r>
          </w:p>
        </w:tc>
        <w:tc>
          <w:tcPr>
            <w:tcW w:w="2409" w:type="dxa"/>
          </w:tcPr>
          <w:p w:rsidR="005D7428" w:rsidRPr="007B454F" w:rsidRDefault="005D7428" w:rsidP="00121CAF">
            <w:pPr>
              <w:ind w:firstLine="51"/>
              <w:jc w:val="both"/>
              <w:rPr>
                <w:rFonts w:ascii="Times New Roman" w:hAnsi="Times New Roman" w:cs="Times New Roman"/>
                <w:sz w:val="24"/>
                <w:szCs w:val="24"/>
              </w:rPr>
            </w:pPr>
            <w:r w:rsidRPr="007B454F">
              <w:rPr>
                <w:rFonts w:ascii="Times New Roman" w:hAnsi="Times New Roman" w:cs="Times New Roman"/>
                <w:sz w:val="24"/>
                <w:szCs w:val="24"/>
              </w:rPr>
              <w:t>А</w:t>
            </w:r>
            <w:r w:rsidR="0078005B" w:rsidRPr="007B454F">
              <w:rPr>
                <w:rFonts w:ascii="Times New Roman" w:hAnsi="Times New Roman" w:cs="Times New Roman"/>
                <w:sz w:val="24"/>
                <w:szCs w:val="24"/>
                <w:lang w:val="kk-KZ"/>
              </w:rPr>
              <w:t>Қ</w:t>
            </w:r>
            <w:r w:rsidRPr="007B454F">
              <w:rPr>
                <w:rFonts w:ascii="Times New Roman" w:hAnsi="Times New Roman" w:cs="Times New Roman"/>
                <w:sz w:val="24"/>
                <w:szCs w:val="24"/>
              </w:rPr>
              <w:t xml:space="preserve"> үшін қойма үй-жайын салу;</w:t>
            </w:r>
          </w:p>
          <w:p w:rsidR="0078005B" w:rsidRPr="007B454F" w:rsidRDefault="005D7428" w:rsidP="00121CAF">
            <w:pPr>
              <w:ind w:firstLine="51"/>
              <w:jc w:val="both"/>
              <w:rPr>
                <w:rFonts w:ascii="Times New Roman" w:hAnsi="Times New Roman" w:cs="Times New Roman"/>
                <w:sz w:val="24"/>
                <w:szCs w:val="24"/>
              </w:rPr>
            </w:pPr>
            <w:r w:rsidRPr="007B454F">
              <w:rPr>
                <w:rFonts w:ascii="Times New Roman" w:hAnsi="Times New Roman" w:cs="Times New Roman"/>
                <w:sz w:val="24"/>
                <w:szCs w:val="24"/>
              </w:rPr>
              <w:t>2.А</w:t>
            </w:r>
            <w:r w:rsidR="0078005B" w:rsidRPr="007B454F">
              <w:rPr>
                <w:rFonts w:ascii="Times New Roman" w:hAnsi="Times New Roman" w:cs="Times New Roman"/>
                <w:sz w:val="24"/>
                <w:szCs w:val="24"/>
                <w:lang w:val="kk-KZ"/>
              </w:rPr>
              <w:t>Қ</w:t>
            </w:r>
            <w:r w:rsidRPr="007B454F">
              <w:rPr>
                <w:rFonts w:ascii="Times New Roman" w:hAnsi="Times New Roman" w:cs="Times New Roman"/>
                <w:sz w:val="24"/>
                <w:szCs w:val="24"/>
              </w:rPr>
              <w:t xml:space="preserve"> жекелеген қызметкерлерінің лауазымдық нұсқаулықтарына толықтырулар енгізілсін.</w:t>
            </w:r>
            <w:r w:rsidRPr="007B454F">
              <w:rPr>
                <w:rFonts w:ascii="Times New Roman" w:hAnsi="Times New Roman" w:cs="Times New Roman"/>
                <w:sz w:val="24"/>
                <w:szCs w:val="24"/>
              </w:rPr>
              <w:tab/>
            </w:r>
          </w:p>
          <w:p w:rsidR="0078005B" w:rsidRPr="007B454F" w:rsidRDefault="0078005B" w:rsidP="00121CAF">
            <w:pPr>
              <w:ind w:firstLine="51"/>
              <w:jc w:val="both"/>
              <w:rPr>
                <w:rFonts w:ascii="Times New Roman" w:hAnsi="Times New Roman" w:cs="Times New Roman"/>
                <w:sz w:val="24"/>
                <w:szCs w:val="24"/>
              </w:rPr>
            </w:pPr>
          </w:p>
          <w:p w:rsidR="005D7428" w:rsidRPr="007B454F" w:rsidRDefault="005D7428" w:rsidP="00121CAF">
            <w:pPr>
              <w:ind w:firstLine="51"/>
              <w:jc w:val="both"/>
              <w:rPr>
                <w:rFonts w:ascii="Times New Roman" w:hAnsi="Times New Roman" w:cs="Times New Roman"/>
                <w:sz w:val="24"/>
                <w:szCs w:val="24"/>
              </w:rPr>
            </w:pPr>
            <w:r w:rsidRPr="007B454F">
              <w:rPr>
                <w:rFonts w:ascii="Times New Roman" w:hAnsi="Times New Roman" w:cs="Times New Roman"/>
                <w:sz w:val="24"/>
                <w:szCs w:val="24"/>
              </w:rPr>
              <w:t>-Қойма үй-жайын салу;</w:t>
            </w:r>
          </w:p>
          <w:p w:rsidR="007207B5" w:rsidRPr="007B454F" w:rsidRDefault="007207B5" w:rsidP="00121CAF">
            <w:pPr>
              <w:jc w:val="both"/>
              <w:rPr>
                <w:rFonts w:ascii="Times New Roman" w:hAnsi="Times New Roman"/>
                <w:sz w:val="24"/>
                <w:szCs w:val="24"/>
              </w:rPr>
            </w:pPr>
          </w:p>
        </w:tc>
        <w:tc>
          <w:tcPr>
            <w:tcW w:w="1985" w:type="dxa"/>
          </w:tcPr>
          <w:p w:rsidR="007207B5" w:rsidRPr="007B454F" w:rsidRDefault="007B454F" w:rsidP="00121CAF">
            <w:pPr>
              <w:jc w:val="both"/>
              <w:rPr>
                <w:rFonts w:ascii="Times New Roman" w:hAnsi="Times New Roman"/>
                <w:sz w:val="24"/>
                <w:szCs w:val="24"/>
              </w:rPr>
            </w:pPr>
            <w:r w:rsidRPr="007B454F">
              <w:rPr>
                <w:rFonts w:ascii="Times New Roman" w:hAnsi="Times New Roman" w:cs="Times New Roman"/>
                <w:sz w:val="24"/>
                <w:szCs w:val="24"/>
              </w:rPr>
              <w:t>A</w:t>
            </w:r>
            <w:r w:rsidRPr="007B454F">
              <w:rPr>
                <w:rFonts w:ascii="Times New Roman" w:hAnsi="Times New Roman" w:cs="Times New Roman"/>
                <w:sz w:val="24"/>
                <w:szCs w:val="24"/>
                <w:lang w:val="kk-KZ"/>
              </w:rPr>
              <w:t>Қ</w:t>
            </w:r>
            <w:r w:rsidRPr="007B454F">
              <w:rPr>
                <w:rFonts w:ascii="Times New Roman" w:hAnsi="Times New Roman" w:cs="Times New Roman"/>
                <w:sz w:val="24"/>
                <w:szCs w:val="24"/>
              </w:rPr>
              <w:t xml:space="preserve"> және </w:t>
            </w:r>
            <w:r w:rsidRPr="007B454F">
              <w:rPr>
                <w:rFonts w:ascii="Times New Roman" w:hAnsi="Times New Roman" w:cs="Times New Roman"/>
                <w:sz w:val="24"/>
                <w:szCs w:val="24"/>
                <w:lang w:val="kk-KZ"/>
              </w:rPr>
              <w:t xml:space="preserve">СЖНД </w:t>
            </w:r>
            <w:r w:rsidRPr="007B454F">
              <w:rPr>
                <w:rFonts w:ascii="Times New Roman" w:hAnsi="Times New Roman" w:cs="Times New Roman"/>
                <w:sz w:val="24"/>
                <w:szCs w:val="24"/>
              </w:rPr>
              <w:t>(салынып жатқан нысандардың дирекциясы).</w:t>
            </w:r>
          </w:p>
        </w:tc>
        <w:tc>
          <w:tcPr>
            <w:tcW w:w="4678" w:type="dxa"/>
          </w:tcPr>
          <w:p w:rsidR="003C2C44" w:rsidRDefault="007B454F" w:rsidP="00121CAF">
            <w:pPr>
              <w:ind w:firstLine="79"/>
              <w:rPr>
                <w:rFonts w:ascii="Times New Roman" w:hAnsi="Times New Roman" w:cs="Times New Roman"/>
                <w:sz w:val="24"/>
                <w:szCs w:val="24"/>
              </w:rPr>
            </w:pPr>
            <w:r w:rsidRPr="007B454F">
              <w:rPr>
                <w:rFonts w:ascii="Times New Roman" w:hAnsi="Times New Roman" w:cs="Times New Roman"/>
                <w:sz w:val="24"/>
                <w:szCs w:val="24"/>
                <w:lang w:val="kk-KZ"/>
              </w:rPr>
              <w:t xml:space="preserve">СЖНД </w:t>
            </w:r>
            <w:r w:rsidRPr="007B454F">
              <w:rPr>
                <w:rFonts w:ascii="Times New Roman" w:hAnsi="Times New Roman" w:cs="Times New Roman"/>
                <w:sz w:val="24"/>
                <w:szCs w:val="24"/>
              </w:rPr>
              <w:t>А</w:t>
            </w:r>
            <w:r>
              <w:rPr>
                <w:rFonts w:ascii="Times New Roman" w:hAnsi="Times New Roman" w:cs="Times New Roman"/>
                <w:sz w:val="24"/>
                <w:szCs w:val="24"/>
                <w:lang w:val="kk-KZ"/>
              </w:rPr>
              <w:t>Қ</w:t>
            </w:r>
            <w:r w:rsidRPr="007B454F">
              <w:rPr>
                <w:rFonts w:ascii="Times New Roman" w:hAnsi="Times New Roman" w:cs="Times New Roman"/>
                <w:sz w:val="24"/>
                <w:szCs w:val="24"/>
              </w:rPr>
              <w:t xml:space="preserve">-мен бірлесіп 2022 </w:t>
            </w:r>
          </w:p>
          <w:p w:rsidR="007B454F" w:rsidRPr="007B454F" w:rsidRDefault="007B454F" w:rsidP="00121CAF">
            <w:pPr>
              <w:ind w:firstLine="79"/>
              <w:rPr>
                <w:rFonts w:ascii="Times New Roman" w:hAnsi="Times New Roman" w:cs="Times New Roman"/>
                <w:sz w:val="24"/>
                <w:szCs w:val="24"/>
              </w:rPr>
            </w:pPr>
            <w:r w:rsidRPr="007B454F">
              <w:rPr>
                <w:rFonts w:ascii="Times New Roman" w:hAnsi="Times New Roman" w:cs="Times New Roman"/>
                <w:sz w:val="24"/>
                <w:szCs w:val="24"/>
              </w:rPr>
              <w:t xml:space="preserve">жылғы маусымда "тауарлық-материалдық құндылықтарды сақтауға арналған қойма"объектісі бойынша сметалық құжаттаманың жобасын әзірлеуге техникалық ерекшелік жасалды және бекітілді. Бұл өтінім 2023 жылға арналған </w:t>
            </w:r>
            <w:r>
              <w:rPr>
                <w:rFonts w:ascii="Times New Roman" w:hAnsi="Times New Roman" w:cs="Times New Roman"/>
                <w:sz w:val="24"/>
                <w:szCs w:val="24"/>
                <w:lang w:val="kk-KZ"/>
              </w:rPr>
              <w:t>СЖНД</w:t>
            </w:r>
            <w:r w:rsidRPr="007B454F">
              <w:rPr>
                <w:rFonts w:ascii="Times New Roman" w:hAnsi="Times New Roman" w:cs="Times New Roman"/>
                <w:sz w:val="24"/>
                <w:szCs w:val="24"/>
              </w:rPr>
              <w:t xml:space="preserve"> қажеттілігіне енгізілген. Алайда "</w:t>
            </w:r>
            <w:r w:rsidRPr="007B454F">
              <w:rPr>
                <w:rFonts w:ascii="Times New Roman" w:hAnsi="Times New Roman" w:cs="Times New Roman"/>
                <w:b/>
                <w:sz w:val="24"/>
                <w:szCs w:val="24"/>
              </w:rPr>
              <w:t>МАНН" ақ бюджеттік комиссиясы өтінімді мақұлдамады.</w:t>
            </w:r>
            <w:r w:rsidRPr="007B454F">
              <w:rPr>
                <w:rFonts w:ascii="Times New Roman" w:hAnsi="Times New Roman" w:cs="Times New Roman"/>
                <w:sz w:val="24"/>
                <w:szCs w:val="24"/>
              </w:rPr>
              <w:t xml:space="preserve"> </w:t>
            </w:r>
          </w:p>
          <w:p w:rsidR="007B454F" w:rsidRPr="007B454F" w:rsidRDefault="007B454F" w:rsidP="00121CAF">
            <w:pPr>
              <w:rPr>
                <w:rFonts w:ascii="Times New Roman" w:hAnsi="Times New Roman" w:cs="Times New Roman"/>
                <w:sz w:val="24"/>
                <w:szCs w:val="24"/>
              </w:rPr>
            </w:pPr>
            <w:r w:rsidRPr="007B454F">
              <w:rPr>
                <w:rFonts w:ascii="Times New Roman" w:hAnsi="Times New Roman" w:cs="Times New Roman"/>
                <w:sz w:val="24"/>
                <w:szCs w:val="24"/>
              </w:rPr>
              <w:t>2. Тауарлық-материалдық құндылықтардың сақталуын қамтамасыз ету А</w:t>
            </w:r>
            <w:r>
              <w:rPr>
                <w:rFonts w:ascii="Times New Roman" w:hAnsi="Times New Roman" w:cs="Times New Roman"/>
                <w:sz w:val="24"/>
                <w:szCs w:val="24"/>
                <w:lang w:val="kk-KZ"/>
              </w:rPr>
              <w:t>Қ</w:t>
            </w:r>
            <w:r w:rsidRPr="007B454F">
              <w:rPr>
                <w:rFonts w:ascii="Times New Roman" w:hAnsi="Times New Roman" w:cs="Times New Roman"/>
                <w:sz w:val="24"/>
                <w:szCs w:val="24"/>
              </w:rPr>
              <w:t xml:space="preserve"> бастығы мен оның орынбасарына жүктелген. Жауапты тұлғалар шеңбері қосымша кеңейтілді, атап айтқанда ТМО-ның ай сайынғы жинағы А</w:t>
            </w:r>
            <w:r>
              <w:rPr>
                <w:rFonts w:ascii="Times New Roman" w:hAnsi="Times New Roman" w:cs="Times New Roman"/>
                <w:sz w:val="24"/>
                <w:szCs w:val="24"/>
                <w:lang w:val="kk-KZ"/>
              </w:rPr>
              <w:t>Қ</w:t>
            </w:r>
            <w:r w:rsidRPr="007B454F">
              <w:rPr>
                <w:rFonts w:ascii="Times New Roman" w:hAnsi="Times New Roman" w:cs="Times New Roman"/>
                <w:sz w:val="24"/>
                <w:szCs w:val="24"/>
              </w:rPr>
              <w:t xml:space="preserve"> жетекші инженеріне жүктелді. </w:t>
            </w:r>
          </w:p>
          <w:p w:rsidR="007207B5" w:rsidRPr="007B454F" w:rsidRDefault="00121CAF" w:rsidP="00D25678">
            <w:pPr>
              <w:rPr>
                <w:rFonts w:ascii="Times New Roman" w:hAnsi="Times New Roman"/>
                <w:sz w:val="24"/>
                <w:szCs w:val="24"/>
              </w:rPr>
            </w:pPr>
            <w:r>
              <w:rPr>
                <w:rFonts w:ascii="Times New Roman" w:hAnsi="Times New Roman" w:cs="Times New Roman"/>
                <w:sz w:val="24"/>
                <w:szCs w:val="24"/>
              </w:rPr>
              <w:t xml:space="preserve">   </w:t>
            </w:r>
            <w:r w:rsidR="007B454F" w:rsidRPr="007B454F">
              <w:rPr>
                <w:rFonts w:ascii="Times New Roman" w:hAnsi="Times New Roman" w:cs="Times New Roman"/>
                <w:sz w:val="24"/>
                <w:szCs w:val="24"/>
              </w:rPr>
              <w:t>2023 жылғы 1 ақпаннан бастап А</w:t>
            </w:r>
            <w:r w:rsidR="007B454F">
              <w:rPr>
                <w:rFonts w:ascii="Times New Roman" w:hAnsi="Times New Roman" w:cs="Times New Roman"/>
                <w:sz w:val="24"/>
                <w:szCs w:val="24"/>
                <w:lang w:val="kk-KZ"/>
              </w:rPr>
              <w:t>Қ</w:t>
            </w:r>
            <w:r w:rsidR="007B454F" w:rsidRPr="007B454F">
              <w:rPr>
                <w:rFonts w:ascii="Times New Roman" w:hAnsi="Times New Roman" w:cs="Times New Roman"/>
                <w:sz w:val="24"/>
                <w:szCs w:val="24"/>
              </w:rPr>
              <w:t xml:space="preserve"> штат кестесіне өзгерістер енгізіледі, осыған байланысты "ТМҚ ес</w:t>
            </w:r>
            <w:r w:rsidR="007B454F">
              <w:rPr>
                <w:rFonts w:ascii="Times New Roman" w:hAnsi="Times New Roman" w:cs="Times New Roman"/>
                <w:sz w:val="24"/>
                <w:szCs w:val="24"/>
              </w:rPr>
              <w:t>епке алу және беру" функциясы А</w:t>
            </w:r>
            <w:r w:rsidR="007B454F">
              <w:rPr>
                <w:rFonts w:ascii="Times New Roman" w:hAnsi="Times New Roman" w:cs="Times New Roman"/>
                <w:sz w:val="24"/>
                <w:szCs w:val="24"/>
                <w:lang w:val="kk-KZ"/>
              </w:rPr>
              <w:t>Қ</w:t>
            </w:r>
            <w:r w:rsidR="007B454F" w:rsidRPr="007B454F">
              <w:rPr>
                <w:rFonts w:ascii="Times New Roman" w:hAnsi="Times New Roman" w:cs="Times New Roman"/>
                <w:sz w:val="24"/>
                <w:szCs w:val="24"/>
              </w:rPr>
              <w:t xml:space="preserve"> есепке алу технигі мен А</w:t>
            </w:r>
            <w:r w:rsidR="007B454F">
              <w:rPr>
                <w:rFonts w:ascii="Times New Roman" w:hAnsi="Times New Roman" w:cs="Times New Roman"/>
                <w:sz w:val="24"/>
                <w:szCs w:val="24"/>
                <w:lang w:val="kk-KZ"/>
              </w:rPr>
              <w:t>Қ</w:t>
            </w:r>
            <w:r w:rsidR="007B454F" w:rsidRPr="007B454F">
              <w:rPr>
                <w:rFonts w:ascii="Times New Roman" w:hAnsi="Times New Roman" w:cs="Times New Roman"/>
                <w:sz w:val="24"/>
                <w:szCs w:val="24"/>
              </w:rPr>
              <w:t xml:space="preserve"> іс жүргізуші – маманының лауазымдық нұсқаулығына енгізілетін болады.</w:t>
            </w:r>
          </w:p>
        </w:tc>
      </w:tr>
      <w:tr w:rsidR="00121CAF" w:rsidTr="00657D39">
        <w:tc>
          <w:tcPr>
            <w:tcW w:w="438" w:type="dxa"/>
          </w:tcPr>
          <w:p w:rsidR="007207B5" w:rsidRDefault="007207B5" w:rsidP="00121CAF">
            <w:pPr>
              <w:jc w:val="both"/>
              <w:rPr>
                <w:rFonts w:ascii="Times New Roman" w:hAnsi="Times New Roman"/>
              </w:rPr>
            </w:pPr>
            <w:r>
              <w:rPr>
                <w:rFonts w:ascii="Times New Roman" w:hAnsi="Times New Roman"/>
              </w:rPr>
              <w:lastRenderedPageBreak/>
              <w:t>2.</w:t>
            </w:r>
          </w:p>
        </w:tc>
        <w:tc>
          <w:tcPr>
            <w:tcW w:w="2534" w:type="dxa"/>
          </w:tcPr>
          <w:p w:rsidR="007207B5" w:rsidRPr="00AD288A" w:rsidRDefault="00AD288A" w:rsidP="00121CAF">
            <w:pPr>
              <w:jc w:val="both"/>
              <w:rPr>
                <w:rFonts w:ascii="Times New Roman" w:hAnsi="Times New Roman"/>
                <w:sz w:val="24"/>
                <w:szCs w:val="24"/>
              </w:rPr>
            </w:pPr>
            <w:r w:rsidRPr="00AD288A">
              <w:rPr>
                <w:rFonts w:ascii="Times New Roman" w:hAnsi="Times New Roman" w:cs="Times New Roman"/>
                <w:sz w:val="24"/>
                <w:szCs w:val="24"/>
              </w:rPr>
              <w:t>АС-да мүлікті ұрлауды болдырмау үшін бақылауды қамтамасыз етуді күшейту.</w:t>
            </w:r>
            <w:r w:rsidRPr="00AD288A">
              <w:rPr>
                <w:rFonts w:ascii="Times New Roman" w:hAnsi="Times New Roman" w:cs="Times New Roman"/>
                <w:sz w:val="24"/>
                <w:szCs w:val="24"/>
              </w:rPr>
              <w:tab/>
            </w:r>
          </w:p>
        </w:tc>
        <w:tc>
          <w:tcPr>
            <w:tcW w:w="2552" w:type="dxa"/>
          </w:tcPr>
          <w:p w:rsidR="007207B5" w:rsidRPr="00AD288A" w:rsidRDefault="00AD288A" w:rsidP="00121CAF">
            <w:pPr>
              <w:jc w:val="both"/>
              <w:rPr>
                <w:rFonts w:ascii="Times New Roman" w:hAnsi="Times New Roman"/>
                <w:sz w:val="24"/>
                <w:szCs w:val="24"/>
              </w:rPr>
            </w:pPr>
            <w:r w:rsidRPr="00AD288A">
              <w:rPr>
                <w:rFonts w:ascii="Times New Roman" w:hAnsi="Times New Roman" w:cs="Times New Roman"/>
                <w:sz w:val="24"/>
                <w:szCs w:val="24"/>
              </w:rPr>
              <w:t>Жауапкершілік аймақтарында бейнебақылау камераларын орнатыңыз.</w:t>
            </w:r>
          </w:p>
        </w:tc>
        <w:tc>
          <w:tcPr>
            <w:tcW w:w="2409" w:type="dxa"/>
          </w:tcPr>
          <w:p w:rsidR="007207B5" w:rsidRPr="00AD288A" w:rsidRDefault="00AD288A" w:rsidP="00121CAF">
            <w:pPr>
              <w:jc w:val="both"/>
              <w:rPr>
                <w:rFonts w:ascii="Times New Roman" w:hAnsi="Times New Roman"/>
                <w:sz w:val="24"/>
                <w:szCs w:val="24"/>
              </w:rPr>
            </w:pPr>
            <w:r w:rsidRPr="00AD288A">
              <w:rPr>
                <w:rFonts w:ascii="Times New Roman" w:hAnsi="Times New Roman" w:cs="Times New Roman"/>
                <w:sz w:val="24"/>
                <w:szCs w:val="24"/>
              </w:rPr>
              <w:t>Орнатылған бейнебақылау камералары.</w:t>
            </w:r>
            <w:r w:rsidRPr="00AD288A">
              <w:rPr>
                <w:rFonts w:ascii="Times New Roman" w:hAnsi="Times New Roman" w:cs="Times New Roman"/>
                <w:sz w:val="24"/>
                <w:szCs w:val="24"/>
              </w:rPr>
              <w:tab/>
            </w:r>
          </w:p>
        </w:tc>
        <w:tc>
          <w:tcPr>
            <w:tcW w:w="1985" w:type="dxa"/>
          </w:tcPr>
          <w:p w:rsidR="007207B5" w:rsidRPr="00AD288A" w:rsidRDefault="00AD288A" w:rsidP="00121CAF">
            <w:pPr>
              <w:jc w:val="both"/>
              <w:rPr>
                <w:rFonts w:ascii="Times New Roman" w:hAnsi="Times New Roman"/>
                <w:sz w:val="24"/>
                <w:szCs w:val="24"/>
              </w:rPr>
            </w:pPr>
            <w:r w:rsidRPr="00AD288A">
              <w:rPr>
                <w:rFonts w:ascii="Times New Roman" w:hAnsi="Times New Roman" w:cs="Times New Roman"/>
                <w:sz w:val="24"/>
                <w:szCs w:val="24"/>
              </w:rPr>
              <w:t>А</w:t>
            </w:r>
            <w:r w:rsidRPr="00AD288A">
              <w:rPr>
                <w:rFonts w:ascii="Times New Roman" w:hAnsi="Times New Roman" w:cs="Times New Roman"/>
                <w:sz w:val="24"/>
                <w:szCs w:val="24"/>
                <w:lang w:val="kk-KZ"/>
              </w:rPr>
              <w:t>Қ</w:t>
            </w:r>
            <w:r w:rsidRPr="00AD288A">
              <w:rPr>
                <w:rFonts w:ascii="Times New Roman" w:hAnsi="Times New Roman" w:cs="Times New Roman"/>
                <w:sz w:val="24"/>
                <w:szCs w:val="24"/>
              </w:rPr>
              <w:t>, Ақпараттық технологиялар департаменті (</w:t>
            </w:r>
            <w:r w:rsidRPr="00AD288A">
              <w:rPr>
                <w:rFonts w:ascii="Times New Roman" w:hAnsi="Times New Roman" w:cs="Times New Roman"/>
                <w:sz w:val="24"/>
                <w:szCs w:val="24"/>
                <w:lang w:val="kk-KZ"/>
              </w:rPr>
              <w:t>АТД</w:t>
            </w:r>
            <w:r w:rsidRPr="00AD288A">
              <w:rPr>
                <w:rFonts w:ascii="Times New Roman" w:hAnsi="Times New Roman" w:cs="Times New Roman"/>
                <w:sz w:val="24"/>
                <w:szCs w:val="24"/>
              </w:rPr>
              <w:t>), авиациялық қауіпсіздік қызметі (АҚҚ).</w:t>
            </w:r>
          </w:p>
        </w:tc>
        <w:tc>
          <w:tcPr>
            <w:tcW w:w="4678" w:type="dxa"/>
          </w:tcPr>
          <w:p w:rsidR="007207B5" w:rsidRPr="00AD288A" w:rsidRDefault="00AD288A" w:rsidP="00121CAF">
            <w:pPr>
              <w:jc w:val="both"/>
              <w:rPr>
                <w:rFonts w:ascii="Times New Roman" w:hAnsi="Times New Roman"/>
                <w:sz w:val="24"/>
                <w:szCs w:val="24"/>
              </w:rPr>
            </w:pPr>
            <w:r w:rsidRPr="00AD288A">
              <w:rPr>
                <w:rFonts w:ascii="Times New Roman" w:hAnsi="Times New Roman" w:cs="Times New Roman"/>
                <w:sz w:val="24"/>
                <w:szCs w:val="24"/>
              </w:rPr>
              <w:t>2023 жылғы бюджетке АЖ мүлкін орналастыру орнының бейнебақылауды, қолжетімділікті бақылауды және күзет сигнализациясын қамтамасыз етуге арналған шығыстар енгізілді.</w:t>
            </w:r>
          </w:p>
        </w:tc>
      </w:tr>
      <w:tr w:rsidR="00121CAF" w:rsidTr="00657D39">
        <w:tc>
          <w:tcPr>
            <w:tcW w:w="438" w:type="dxa"/>
          </w:tcPr>
          <w:p w:rsidR="007207B5" w:rsidRDefault="007207B5" w:rsidP="00121CAF">
            <w:pPr>
              <w:jc w:val="both"/>
              <w:rPr>
                <w:rFonts w:ascii="Times New Roman" w:hAnsi="Times New Roman"/>
              </w:rPr>
            </w:pPr>
            <w:r>
              <w:rPr>
                <w:rFonts w:ascii="Times New Roman" w:hAnsi="Times New Roman"/>
              </w:rPr>
              <w:t>3</w:t>
            </w:r>
          </w:p>
        </w:tc>
        <w:tc>
          <w:tcPr>
            <w:tcW w:w="2534" w:type="dxa"/>
          </w:tcPr>
          <w:p w:rsidR="007207B5" w:rsidRPr="00AD288A" w:rsidRDefault="00AD288A" w:rsidP="00121CAF">
            <w:pPr>
              <w:jc w:val="both"/>
              <w:rPr>
                <w:rFonts w:ascii="Times New Roman" w:hAnsi="Times New Roman"/>
                <w:sz w:val="24"/>
                <w:szCs w:val="24"/>
              </w:rPr>
            </w:pPr>
            <w:r>
              <w:rPr>
                <w:rFonts w:ascii="Times New Roman" w:hAnsi="Times New Roman" w:cs="Times New Roman"/>
                <w:sz w:val="24"/>
                <w:szCs w:val="24"/>
                <w:lang w:val="kk-KZ"/>
              </w:rPr>
              <w:t>Ж</w:t>
            </w:r>
            <w:r w:rsidRPr="00AD288A">
              <w:rPr>
                <w:rFonts w:ascii="Times New Roman" w:hAnsi="Times New Roman" w:cs="Times New Roman"/>
                <w:sz w:val="24"/>
                <w:szCs w:val="24"/>
              </w:rPr>
              <w:t xml:space="preserve">үк және почта жөнелтілімдерінің багажының ішіндегісін ұрлауды болдырмау үшін перронды </w:t>
            </w:r>
            <w:r w:rsidR="007D46D9">
              <w:rPr>
                <w:rFonts w:ascii="Times New Roman" w:hAnsi="Times New Roman" w:cs="Times New Roman"/>
                <w:sz w:val="24"/>
                <w:szCs w:val="24"/>
                <w:lang w:val="kk-KZ"/>
              </w:rPr>
              <w:t>жүкшілер</w:t>
            </w:r>
            <w:r w:rsidRPr="00AD288A">
              <w:rPr>
                <w:rFonts w:ascii="Times New Roman" w:hAnsi="Times New Roman" w:cs="Times New Roman"/>
                <w:sz w:val="24"/>
                <w:szCs w:val="24"/>
              </w:rPr>
              <w:t xml:space="preserve"> бөлімшесінде (бұдан әрі - П</w:t>
            </w:r>
            <w:r w:rsidR="007D46D9">
              <w:rPr>
                <w:rFonts w:ascii="Times New Roman" w:hAnsi="Times New Roman" w:cs="Times New Roman"/>
                <w:sz w:val="24"/>
                <w:szCs w:val="24"/>
                <w:lang w:val="kk-KZ"/>
              </w:rPr>
              <w:t>ЖБ</w:t>
            </w:r>
            <w:r w:rsidRPr="00AD288A">
              <w:rPr>
                <w:rFonts w:ascii="Times New Roman" w:hAnsi="Times New Roman" w:cs="Times New Roman"/>
                <w:sz w:val="24"/>
                <w:szCs w:val="24"/>
              </w:rPr>
              <w:t>) бақылауды қамтамасыз етуді күшейту.</w:t>
            </w:r>
          </w:p>
        </w:tc>
        <w:tc>
          <w:tcPr>
            <w:tcW w:w="2552" w:type="dxa"/>
          </w:tcPr>
          <w:p w:rsidR="007207B5" w:rsidRPr="009E6D8D" w:rsidRDefault="00AD288A" w:rsidP="00121CAF">
            <w:pPr>
              <w:jc w:val="both"/>
              <w:rPr>
                <w:rFonts w:ascii="Times New Roman" w:hAnsi="Times New Roman"/>
                <w:sz w:val="24"/>
                <w:szCs w:val="24"/>
              </w:rPr>
            </w:pPr>
            <w:r w:rsidRPr="009E6D8D">
              <w:rPr>
                <w:rFonts w:ascii="Times New Roman" w:hAnsi="Times New Roman" w:cs="Times New Roman"/>
                <w:sz w:val="24"/>
                <w:szCs w:val="24"/>
              </w:rPr>
              <w:t xml:space="preserve">Багажды таспалы тиегіштер мен сүйрету құралдарына (тракторларға) бейнебақылау камераларын орнату. </w:t>
            </w:r>
            <w:r w:rsidRPr="009E6D8D">
              <w:rPr>
                <w:rFonts w:ascii="Times New Roman" w:hAnsi="Times New Roman" w:cs="Times New Roman"/>
                <w:sz w:val="24"/>
                <w:szCs w:val="24"/>
              </w:rPr>
              <w:tab/>
            </w:r>
          </w:p>
        </w:tc>
        <w:tc>
          <w:tcPr>
            <w:tcW w:w="2409" w:type="dxa"/>
          </w:tcPr>
          <w:p w:rsidR="007207B5" w:rsidRPr="009E6D8D" w:rsidRDefault="00AD288A" w:rsidP="00121CAF">
            <w:pPr>
              <w:jc w:val="both"/>
              <w:rPr>
                <w:rFonts w:ascii="Times New Roman" w:hAnsi="Times New Roman"/>
                <w:sz w:val="24"/>
                <w:szCs w:val="24"/>
              </w:rPr>
            </w:pPr>
            <w:r w:rsidRPr="009E6D8D">
              <w:rPr>
                <w:rFonts w:ascii="Times New Roman" w:hAnsi="Times New Roman" w:cs="Times New Roman"/>
                <w:sz w:val="24"/>
                <w:szCs w:val="24"/>
              </w:rPr>
              <w:t>Орнатылған бейнебақылау камералары.</w:t>
            </w:r>
          </w:p>
        </w:tc>
        <w:tc>
          <w:tcPr>
            <w:tcW w:w="1985" w:type="dxa"/>
          </w:tcPr>
          <w:p w:rsidR="007207B5" w:rsidRPr="009E6D8D" w:rsidRDefault="007D46D9" w:rsidP="00657D39">
            <w:pPr>
              <w:jc w:val="center"/>
              <w:rPr>
                <w:rFonts w:ascii="Times New Roman" w:hAnsi="Times New Roman"/>
                <w:sz w:val="24"/>
                <w:szCs w:val="24"/>
              </w:rPr>
            </w:pPr>
            <w:r w:rsidRPr="009E6D8D">
              <w:rPr>
                <w:rFonts w:ascii="Times New Roman" w:hAnsi="Times New Roman" w:cs="Times New Roman"/>
                <w:sz w:val="24"/>
                <w:szCs w:val="24"/>
                <w:lang w:val="kk-KZ"/>
              </w:rPr>
              <w:t>ПЖБ</w:t>
            </w:r>
            <w:r w:rsidR="00AD288A" w:rsidRPr="009E6D8D">
              <w:rPr>
                <w:rFonts w:ascii="Times New Roman" w:hAnsi="Times New Roman" w:cs="Times New Roman"/>
                <w:sz w:val="24"/>
                <w:szCs w:val="24"/>
              </w:rPr>
              <w:t xml:space="preserve">, </w:t>
            </w:r>
            <w:r w:rsidRPr="009E6D8D">
              <w:rPr>
                <w:rFonts w:ascii="Times New Roman" w:hAnsi="Times New Roman" w:cs="Times New Roman"/>
                <w:sz w:val="24"/>
                <w:szCs w:val="24"/>
                <w:lang w:val="kk-KZ"/>
              </w:rPr>
              <w:t>АТД</w:t>
            </w:r>
            <w:r w:rsidR="00AD288A" w:rsidRPr="009E6D8D">
              <w:rPr>
                <w:rFonts w:ascii="Times New Roman" w:hAnsi="Times New Roman" w:cs="Times New Roman"/>
                <w:sz w:val="24"/>
                <w:szCs w:val="24"/>
              </w:rPr>
              <w:t>.</w:t>
            </w:r>
          </w:p>
        </w:tc>
        <w:tc>
          <w:tcPr>
            <w:tcW w:w="4678" w:type="dxa"/>
          </w:tcPr>
          <w:p w:rsidR="007207B5" w:rsidRPr="009E6D8D" w:rsidRDefault="009E6D8D" w:rsidP="00121CAF">
            <w:pPr>
              <w:jc w:val="both"/>
              <w:rPr>
                <w:rFonts w:ascii="Times New Roman" w:hAnsi="Times New Roman"/>
                <w:sz w:val="24"/>
                <w:szCs w:val="24"/>
              </w:rPr>
            </w:pPr>
            <w:r w:rsidRPr="009E6D8D">
              <w:rPr>
                <w:rFonts w:ascii="Times New Roman" w:hAnsi="Times New Roman" w:cs="Times New Roman"/>
                <w:sz w:val="24"/>
                <w:szCs w:val="24"/>
              </w:rPr>
              <w:t>Бейнебақылау жабдықтарын сатып алу бөлігінде 2023 жылғы бюджетті қалыптастыруға қажеттілік берілді.</w:t>
            </w:r>
          </w:p>
        </w:tc>
      </w:tr>
      <w:tr w:rsidR="00121CAF" w:rsidTr="00657D39">
        <w:tc>
          <w:tcPr>
            <w:tcW w:w="438" w:type="dxa"/>
          </w:tcPr>
          <w:p w:rsidR="007207B5" w:rsidRDefault="007207B5" w:rsidP="00121CAF">
            <w:pPr>
              <w:jc w:val="both"/>
              <w:rPr>
                <w:rFonts w:ascii="Times New Roman" w:hAnsi="Times New Roman"/>
              </w:rPr>
            </w:pPr>
            <w:r>
              <w:rPr>
                <w:rFonts w:ascii="Times New Roman" w:hAnsi="Times New Roman"/>
              </w:rPr>
              <w:t>4</w:t>
            </w:r>
          </w:p>
        </w:tc>
        <w:tc>
          <w:tcPr>
            <w:tcW w:w="2534" w:type="dxa"/>
          </w:tcPr>
          <w:p w:rsidR="007207B5" w:rsidRPr="00DC2F8D" w:rsidRDefault="00DC2F8D" w:rsidP="00D25678">
            <w:pPr>
              <w:jc w:val="both"/>
              <w:rPr>
                <w:rFonts w:ascii="Times New Roman" w:hAnsi="Times New Roman"/>
                <w:sz w:val="24"/>
                <w:szCs w:val="24"/>
              </w:rPr>
            </w:pPr>
            <w:r w:rsidRPr="00DC2F8D">
              <w:rPr>
                <w:rFonts w:ascii="Times New Roman" w:hAnsi="Times New Roman" w:cs="Times New Roman"/>
                <w:sz w:val="24"/>
                <w:szCs w:val="24"/>
              </w:rPr>
              <w:t xml:space="preserve">Жолаушылар </w:t>
            </w:r>
            <w:r w:rsidRPr="00DC2F8D">
              <w:rPr>
                <w:rFonts w:ascii="Times New Roman" w:hAnsi="Times New Roman" w:cs="Times New Roman"/>
                <w:sz w:val="24"/>
                <w:szCs w:val="24"/>
                <w:lang w:val="kk-KZ"/>
              </w:rPr>
              <w:t xml:space="preserve">қызмет көрсету қызметі </w:t>
            </w:r>
            <w:r w:rsidRPr="00DC2F8D">
              <w:rPr>
                <w:rFonts w:ascii="Times New Roman" w:hAnsi="Times New Roman" w:cs="Times New Roman"/>
                <w:sz w:val="24"/>
                <w:szCs w:val="24"/>
              </w:rPr>
              <w:t>(бұдан әрі</w:t>
            </w:r>
            <w:r w:rsidRPr="00DC2F8D">
              <w:rPr>
                <w:rFonts w:ascii="Times New Roman" w:hAnsi="Times New Roman" w:cs="Times New Roman"/>
                <w:sz w:val="24"/>
                <w:szCs w:val="24"/>
                <w:lang w:val="kk-KZ"/>
              </w:rPr>
              <w:t xml:space="preserve"> </w:t>
            </w:r>
            <w:r w:rsidRPr="00DC2F8D">
              <w:rPr>
                <w:rFonts w:ascii="Times New Roman" w:hAnsi="Times New Roman" w:cs="Times New Roman"/>
                <w:sz w:val="24"/>
                <w:szCs w:val="24"/>
              </w:rPr>
              <w:t>-</w:t>
            </w:r>
            <w:r w:rsidRPr="00DC2F8D">
              <w:rPr>
                <w:rFonts w:ascii="Times New Roman" w:hAnsi="Times New Roman" w:cs="Times New Roman"/>
                <w:sz w:val="24"/>
                <w:szCs w:val="24"/>
                <w:lang w:val="kk-KZ"/>
              </w:rPr>
              <w:t xml:space="preserve"> ЖҚКҚ</w:t>
            </w:r>
            <w:r w:rsidRPr="00DC2F8D">
              <w:rPr>
                <w:rFonts w:ascii="Times New Roman" w:hAnsi="Times New Roman" w:cs="Times New Roman"/>
                <w:sz w:val="24"/>
                <w:szCs w:val="24"/>
              </w:rPr>
              <w:t>) CIP - залында жолаушыларға қызмет көрсету процесінде бөлімше алған қолма-қол қаражатты ұрлауға жол бермеуге бағытталған шаралар қабылдансын.</w:t>
            </w:r>
          </w:p>
        </w:tc>
        <w:tc>
          <w:tcPr>
            <w:tcW w:w="2552" w:type="dxa"/>
          </w:tcPr>
          <w:p w:rsidR="007207B5" w:rsidRPr="007D4E3B" w:rsidRDefault="00DC2F8D" w:rsidP="00121CAF">
            <w:pPr>
              <w:jc w:val="both"/>
              <w:rPr>
                <w:rFonts w:ascii="Times New Roman" w:hAnsi="Times New Roman"/>
                <w:sz w:val="24"/>
                <w:szCs w:val="24"/>
              </w:rPr>
            </w:pPr>
            <w:r w:rsidRPr="007D4E3B">
              <w:rPr>
                <w:rFonts w:ascii="Times New Roman" w:hAnsi="Times New Roman" w:cs="Times New Roman"/>
                <w:sz w:val="24"/>
                <w:szCs w:val="24"/>
              </w:rPr>
              <w:t xml:space="preserve">Алынған қолма-қол ақшаны кәсіпорынның кассасына қабылдау, сақтау, содан кейін беру алгоритмін реттейтін нұсқаулықты әзірлеу және бекіту және т.б. </w:t>
            </w:r>
          </w:p>
        </w:tc>
        <w:tc>
          <w:tcPr>
            <w:tcW w:w="2409" w:type="dxa"/>
          </w:tcPr>
          <w:p w:rsidR="007207B5" w:rsidRPr="007D4E3B" w:rsidRDefault="007D4E3B" w:rsidP="00121CAF">
            <w:pPr>
              <w:jc w:val="both"/>
              <w:rPr>
                <w:rFonts w:ascii="Times New Roman" w:hAnsi="Times New Roman"/>
                <w:sz w:val="24"/>
                <w:szCs w:val="24"/>
              </w:rPr>
            </w:pPr>
            <w:r w:rsidRPr="007D4E3B">
              <w:rPr>
                <w:rFonts w:ascii="Times New Roman" w:hAnsi="Times New Roman" w:cs="Times New Roman"/>
                <w:sz w:val="24"/>
                <w:szCs w:val="24"/>
                <w:lang w:val="kk-KZ"/>
              </w:rPr>
              <w:t>Қ</w:t>
            </w:r>
            <w:r w:rsidRPr="007D4E3B">
              <w:rPr>
                <w:rFonts w:ascii="Times New Roman" w:hAnsi="Times New Roman" w:cs="Times New Roman"/>
                <w:sz w:val="24"/>
                <w:szCs w:val="24"/>
              </w:rPr>
              <w:t>олма-қол ақшаны қабылдау, сақтау, кассадан кәсіпорынның кассасына беру алгоритмін реттейтін бекітілген Нұсқаулық.</w:t>
            </w:r>
          </w:p>
        </w:tc>
        <w:tc>
          <w:tcPr>
            <w:tcW w:w="1985" w:type="dxa"/>
          </w:tcPr>
          <w:p w:rsidR="007207B5" w:rsidRPr="007D4E3B" w:rsidRDefault="007D4E3B" w:rsidP="00657D39">
            <w:pPr>
              <w:jc w:val="center"/>
              <w:rPr>
                <w:rFonts w:ascii="Times New Roman" w:hAnsi="Times New Roman"/>
                <w:sz w:val="24"/>
                <w:szCs w:val="24"/>
              </w:rPr>
            </w:pPr>
            <w:r w:rsidRPr="007D4E3B">
              <w:rPr>
                <w:rFonts w:ascii="Times New Roman" w:hAnsi="Times New Roman" w:cs="Times New Roman"/>
                <w:sz w:val="24"/>
                <w:szCs w:val="24"/>
                <w:lang w:val="kk-KZ"/>
              </w:rPr>
              <w:t>ЖҚКҚ</w:t>
            </w:r>
          </w:p>
        </w:tc>
        <w:tc>
          <w:tcPr>
            <w:tcW w:w="4678" w:type="dxa"/>
          </w:tcPr>
          <w:p w:rsidR="007207B5" w:rsidRPr="00DC2F8D" w:rsidRDefault="00DC2F8D" w:rsidP="00121CAF">
            <w:pPr>
              <w:jc w:val="both"/>
              <w:rPr>
                <w:rFonts w:ascii="Times New Roman" w:hAnsi="Times New Roman"/>
                <w:color w:val="FF0000"/>
                <w:sz w:val="24"/>
                <w:szCs w:val="24"/>
              </w:rPr>
            </w:pPr>
            <w:r w:rsidRPr="00DC2F8D">
              <w:rPr>
                <w:rFonts w:ascii="Times New Roman" w:hAnsi="Times New Roman" w:cs="Times New Roman"/>
                <w:sz w:val="24"/>
                <w:szCs w:val="24"/>
              </w:rPr>
              <w:t xml:space="preserve">15.12.22 ж. АҚ Басқарма Төрағасының қаржы жөніндегі орынбасары </w:t>
            </w:r>
            <w:r>
              <w:rPr>
                <w:rFonts w:ascii="Times New Roman" w:hAnsi="Times New Roman" w:cs="Times New Roman"/>
                <w:sz w:val="24"/>
                <w:szCs w:val="24"/>
                <w:lang w:val="kk-KZ"/>
              </w:rPr>
              <w:t>Қ</w:t>
            </w:r>
            <w:r w:rsidRPr="00DC2F8D">
              <w:rPr>
                <w:rFonts w:ascii="Times New Roman" w:hAnsi="Times New Roman" w:cs="Times New Roman"/>
                <w:sz w:val="24"/>
                <w:szCs w:val="24"/>
              </w:rPr>
              <w:t>оғамда жолаушыларға қызмет көрсетуге байланысты авиациялық емес қызметтердің (VIP, CIP, бизнес-лаунж) бухгалтерлік есебін жүргізу жөніндегі нұсқаулықты бекітті (рег. №11/5-1-29).</w:t>
            </w:r>
          </w:p>
        </w:tc>
      </w:tr>
      <w:tr w:rsidR="00121CAF" w:rsidTr="00657D39">
        <w:tc>
          <w:tcPr>
            <w:tcW w:w="438" w:type="dxa"/>
          </w:tcPr>
          <w:p w:rsidR="007207B5" w:rsidRDefault="007207B5" w:rsidP="00121CAF">
            <w:pPr>
              <w:jc w:val="both"/>
              <w:rPr>
                <w:rFonts w:ascii="Times New Roman" w:hAnsi="Times New Roman"/>
              </w:rPr>
            </w:pPr>
            <w:r>
              <w:rPr>
                <w:rFonts w:ascii="Times New Roman" w:hAnsi="Times New Roman"/>
              </w:rPr>
              <w:t>5</w:t>
            </w:r>
          </w:p>
        </w:tc>
        <w:tc>
          <w:tcPr>
            <w:tcW w:w="2534" w:type="dxa"/>
          </w:tcPr>
          <w:p w:rsidR="007207B5" w:rsidRPr="003C2C44" w:rsidRDefault="0029241D" w:rsidP="0029241D">
            <w:pPr>
              <w:jc w:val="both"/>
              <w:rPr>
                <w:rFonts w:ascii="Times New Roman" w:hAnsi="Times New Roman"/>
                <w:sz w:val="24"/>
                <w:szCs w:val="24"/>
              </w:rPr>
            </w:pPr>
            <w:r>
              <w:rPr>
                <w:rFonts w:ascii="Times New Roman" w:hAnsi="Times New Roman" w:cs="Times New Roman"/>
                <w:sz w:val="24"/>
                <w:szCs w:val="24"/>
                <w:lang w:val="kk-KZ"/>
              </w:rPr>
              <w:t>О</w:t>
            </w:r>
            <w:r w:rsidR="003C2C44" w:rsidRPr="003C2C44">
              <w:rPr>
                <w:rFonts w:ascii="Times New Roman" w:hAnsi="Times New Roman" w:cs="Times New Roman"/>
                <w:sz w:val="24"/>
                <w:szCs w:val="24"/>
              </w:rPr>
              <w:t xml:space="preserve">тын-жанармай құю кешенінде (бұдан әрі - </w:t>
            </w:r>
            <w:r>
              <w:rPr>
                <w:rFonts w:ascii="Times New Roman" w:hAnsi="Times New Roman" w:cs="Times New Roman"/>
                <w:sz w:val="24"/>
                <w:szCs w:val="24"/>
                <w:lang w:val="kk-KZ"/>
              </w:rPr>
              <w:t>ОЖҚК</w:t>
            </w:r>
            <w:r w:rsidR="003C2C44" w:rsidRPr="003C2C44">
              <w:rPr>
                <w:rFonts w:ascii="Times New Roman" w:hAnsi="Times New Roman" w:cs="Times New Roman"/>
                <w:sz w:val="24"/>
                <w:szCs w:val="24"/>
              </w:rPr>
              <w:t>) авиа</w:t>
            </w:r>
            <w:r>
              <w:rPr>
                <w:rFonts w:ascii="Times New Roman" w:hAnsi="Times New Roman" w:cs="Times New Roman"/>
                <w:sz w:val="24"/>
                <w:szCs w:val="24"/>
                <w:lang w:val="kk-KZ"/>
              </w:rPr>
              <w:t>ОЖМ</w:t>
            </w:r>
            <w:r w:rsidR="003C2C44" w:rsidRPr="003C2C44">
              <w:rPr>
                <w:rFonts w:ascii="Times New Roman" w:hAnsi="Times New Roman" w:cs="Times New Roman"/>
                <w:sz w:val="24"/>
                <w:szCs w:val="24"/>
              </w:rPr>
              <w:t xml:space="preserve"> ұрлануын болдырмау үшін бақылауды </w:t>
            </w:r>
            <w:r w:rsidR="003C2C44" w:rsidRPr="003C2C44">
              <w:rPr>
                <w:rFonts w:ascii="Times New Roman" w:hAnsi="Times New Roman" w:cs="Times New Roman"/>
                <w:sz w:val="24"/>
                <w:szCs w:val="24"/>
              </w:rPr>
              <w:lastRenderedPageBreak/>
              <w:t>қамтамасыз етуді күшейту.</w:t>
            </w:r>
            <w:r w:rsidR="003C2C44" w:rsidRPr="003C2C44">
              <w:rPr>
                <w:rFonts w:ascii="Times New Roman" w:hAnsi="Times New Roman" w:cs="Times New Roman"/>
                <w:sz w:val="24"/>
                <w:szCs w:val="24"/>
              </w:rPr>
              <w:tab/>
            </w:r>
          </w:p>
        </w:tc>
        <w:tc>
          <w:tcPr>
            <w:tcW w:w="2552" w:type="dxa"/>
          </w:tcPr>
          <w:p w:rsidR="007207B5" w:rsidRPr="0029241D" w:rsidRDefault="003C2C44" w:rsidP="0029241D">
            <w:pPr>
              <w:jc w:val="both"/>
              <w:rPr>
                <w:rFonts w:ascii="Times New Roman" w:hAnsi="Times New Roman"/>
                <w:sz w:val="24"/>
                <w:szCs w:val="24"/>
                <w:lang w:val="kk-KZ"/>
              </w:rPr>
            </w:pPr>
            <w:r w:rsidRPr="003C2C44">
              <w:rPr>
                <w:rFonts w:ascii="Times New Roman" w:hAnsi="Times New Roman" w:cs="Times New Roman"/>
                <w:sz w:val="24"/>
                <w:szCs w:val="24"/>
              </w:rPr>
              <w:lastRenderedPageBreak/>
              <w:t>Авиа</w:t>
            </w:r>
            <w:r w:rsidR="0029241D">
              <w:rPr>
                <w:rFonts w:ascii="Times New Roman" w:hAnsi="Times New Roman" w:cs="Times New Roman"/>
                <w:sz w:val="24"/>
                <w:szCs w:val="24"/>
                <w:lang w:val="kk-KZ"/>
              </w:rPr>
              <w:t>ОЖК</w:t>
            </w:r>
            <w:r w:rsidRPr="003C2C44">
              <w:rPr>
                <w:rFonts w:ascii="Times New Roman" w:hAnsi="Times New Roman" w:cs="Times New Roman"/>
                <w:sz w:val="24"/>
                <w:szCs w:val="24"/>
              </w:rPr>
              <w:t xml:space="preserve"> </w:t>
            </w:r>
            <w:r w:rsidRPr="0029241D">
              <w:rPr>
                <w:rFonts w:ascii="Times New Roman" w:hAnsi="Times New Roman" w:cs="Times New Roman"/>
                <w:sz w:val="24"/>
                <w:szCs w:val="24"/>
                <w:lang w:val="kk-KZ"/>
              </w:rPr>
              <w:t xml:space="preserve">қоймаішілік қозғалысын бақылаудың (есепке алудың) автоматтандырылған </w:t>
            </w:r>
            <w:r w:rsidRPr="0029241D">
              <w:rPr>
                <w:rFonts w:ascii="Times New Roman" w:hAnsi="Times New Roman" w:cs="Times New Roman"/>
                <w:sz w:val="24"/>
                <w:szCs w:val="24"/>
                <w:lang w:val="kk-KZ"/>
              </w:rPr>
              <w:lastRenderedPageBreak/>
              <w:t xml:space="preserve">жүйелерін </w:t>
            </w:r>
            <w:r w:rsidR="0029241D">
              <w:rPr>
                <w:rFonts w:ascii="Times New Roman" w:hAnsi="Times New Roman" w:cs="Times New Roman"/>
                <w:sz w:val="24"/>
                <w:szCs w:val="24"/>
                <w:lang w:val="kk-KZ"/>
              </w:rPr>
              <w:t>ОЖҚК</w:t>
            </w:r>
            <w:r w:rsidRPr="0029241D">
              <w:rPr>
                <w:rFonts w:ascii="Times New Roman" w:hAnsi="Times New Roman" w:cs="Times New Roman"/>
                <w:sz w:val="24"/>
                <w:szCs w:val="24"/>
                <w:lang w:val="kk-KZ"/>
              </w:rPr>
              <w:t>-</w:t>
            </w:r>
            <w:r w:rsidR="0029241D">
              <w:rPr>
                <w:rFonts w:ascii="Times New Roman" w:hAnsi="Times New Roman" w:cs="Times New Roman"/>
                <w:sz w:val="24"/>
                <w:szCs w:val="24"/>
                <w:lang w:val="kk-KZ"/>
              </w:rPr>
              <w:t>де</w:t>
            </w:r>
            <w:r w:rsidRPr="0029241D">
              <w:rPr>
                <w:rFonts w:ascii="Times New Roman" w:hAnsi="Times New Roman" w:cs="Times New Roman"/>
                <w:sz w:val="24"/>
                <w:szCs w:val="24"/>
                <w:lang w:val="kk-KZ"/>
              </w:rPr>
              <w:t xml:space="preserve"> енгізу.</w:t>
            </w:r>
            <w:r w:rsidRPr="0029241D">
              <w:rPr>
                <w:rFonts w:ascii="Times New Roman" w:hAnsi="Times New Roman" w:cs="Times New Roman"/>
                <w:sz w:val="24"/>
                <w:szCs w:val="24"/>
                <w:lang w:val="kk-KZ"/>
              </w:rPr>
              <w:tab/>
            </w:r>
          </w:p>
        </w:tc>
        <w:tc>
          <w:tcPr>
            <w:tcW w:w="2409" w:type="dxa"/>
          </w:tcPr>
          <w:p w:rsidR="007207B5" w:rsidRPr="003C2C44" w:rsidRDefault="003C2C44" w:rsidP="00D25678">
            <w:pPr>
              <w:jc w:val="both"/>
              <w:rPr>
                <w:rFonts w:ascii="Times New Roman" w:hAnsi="Times New Roman"/>
                <w:sz w:val="24"/>
                <w:szCs w:val="24"/>
              </w:rPr>
            </w:pPr>
            <w:r w:rsidRPr="003C2C44">
              <w:rPr>
                <w:rFonts w:ascii="Times New Roman" w:hAnsi="Times New Roman" w:cs="Times New Roman"/>
                <w:sz w:val="24"/>
                <w:szCs w:val="24"/>
              </w:rPr>
              <w:lastRenderedPageBreak/>
              <w:t xml:space="preserve">ТЖК Шығыс базасын қабылданатын, сақталатын және берілетін отынды бақылау мен есепке </w:t>
            </w:r>
            <w:r w:rsidRPr="003C2C44">
              <w:rPr>
                <w:rFonts w:ascii="Times New Roman" w:hAnsi="Times New Roman" w:cs="Times New Roman"/>
                <w:sz w:val="24"/>
                <w:szCs w:val="24"/>
              </w:rPr>
              <w:lastRenderedPageBreak/>
              <w:t>алудың бағдарламалық-аппараттық кешенімен жарақтандыру</w:t>
            </w:r>
          </w:p>
        </w:tc>
        <w:tc>
          <w:tcPr>
            <w:tcW w:w="1985" w:type="dxa"/>
          </w:tcPr>
          <w:p w:rsidR="007207B5" w:rsidRPr="003C2C44" w:rsidRDefault="003C2C44" w:rsidP="00657D39">
            <w:pPr>
              <w:jc w:val="center"/>
              <w:rPr>
                <w:rFonts w:ascii="Times New Roman" w:hAnsi="Times New Roman"/>
                <w:sz w:val="24"/>
                <w:szCs w:val="24"/>
              </w:rPr>
            </w:pPr>
            <w:r w:rsidRPr="003C2C44">
              <w:rPr>
                <w:rFonts w:ascii="Times New Roman" w:hAnsi="Times New Roman" w:cs="Times New Roman"/>
                <w:sz w:val="24"/>
                <w:szCs w:val="24"/>
              </w:rPr>
              <w:lastRenderedPageBreak/>
              <w:t>T</w:t>
            </w:r>
            <w:r w:rsidR="00657D39">
              <w:rPr>
                <w:rFonts w:ascii="Times New Roman" w:hAnsi="Times New Roman" w:cs="Times New Roman"/>
                <w:sz w:val="24"/>
                <w:szCs w:val="24"/>
                <w:lang w:val="kk-KZ"/>
              </w:rPr>
              <w:t>Ж</w:t>
            </w:r>
            <w:r w:rsidRPr="003C2C44">
              <w:rPr>
                <w:rFonts w:ascii="Times New Roman" w:hAnsi="Times New Roman" w:cs="Times New Roman"/>
                <w:sz w:val="24"/>
                <w:szCs w:val="24"/>
              </w:rPr>
              <w:t>K</w:t>
            </w:r>
          </w:p>
        </w:tc>
        <w:tc>
          <w:tcPr>
            <w:tcW w:w="4678" w:type="dxa"/>
          </w:tcPr>
          <w:p w:rsidR="007207B5" w:rsidRPr="003C2C44" w:rsidRDefault="003C2C44" w:rsidP="00121CAF">
            <w:pPr>
              <w:jc w:val="both"/>
              <w:rPr>
                <w:rFonts w:ascii="Times New Roman" w:hAnsi="Times New Roman"/>
                <w:sz w:val="24"/>
                <w:szCs w:val="24"/>
              </w:rPr>
            </w:pPr>
            <w:r w:rsidRPr="003C2C44">
              <w:rPr>
                <w:rFonts w:ascii="Times New Roman" w:hAnsi="Times New Roman" w:cs="Times New Roman"/>
                <w:sz w:val="24"/>
                <w:szCs w:val="24"/>
              </w:rPr>
              <w:t>2023 жылға арналған TZK 31.05.22 ж. №000000139 "басқарудың, бақылаудың, мониторингтің, есепке алудың, диспетчерлеудің автоматтандырылған жүйелерін монтаждау, енгізу жұмыстары" қажеттілігін қалыптастырды.</w:t>
            </w:r>
          </w:p>
        </w:tc>
      </w:tr>
    </w:tbl>
    <w:p w:rsidR="00250D15" w:rsidRDefault="00250D15" w:rsidP="00250D15">
      <w:pPr>
        <w:spacing w:after="0" w:line="240" w:lineRule="auto"/>
        <w:jc w:val="both"/>
        <w:rPr>
          <w:rFonts w:ascii="Times New Roman" w:hAnsi="Times New Roman" w:cs="Times New Roman"/>
          <w:b/>
          <w:sz w:val="28"/>
          <w:szCs w:val="28"/>
        </w:rPr>
      </w:pP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Ағымдағы жылы акр Қоғамның Басқарма төрағасының м.а. 15.03.2023 ж. №175/ө бұйрығы негізінде, кезең-кезеңімен, жыл бойы және қоғамның барлық бөлімшелерін қамти отырып өткізіледі.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Ағымдағы кезеңде жұмыс тобы "Көкшетау әуежайы" қоғамының филиалында және қоғамның 12 құрылымдық бөлімшесінде сыбайлас жемқорлық тәуекелдеріне талдау жүргізді: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Ішкі аудит қызметіне;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Ішкі қауіпсіздік қызметі;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Сапаны бақылау бөлімі;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Мемлекеттік құпияларды қорғау бөлімшесі;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Экономика және қаржы департаменті;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Персоналмен жұмыс және ұйымдық даму департаменті;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Құжат айналымы бөлімі;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Заң қызметіне;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Авиациялық кірістер департаменті;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Әкімшілік бөлімі;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Профайлерлер бөлімі;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 Ұшу қауіпсіздігі инспекциясы.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Ішкі талдау нәтижелері бойынша мынадай сыбайлас жемқорлық тәуекелдері анықталды: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1) Мемлекеттік құпияларды қорғау бөлімшесінде - қызметкерлердің лауазымдық нұсқаулықтарында дербес міндеттердің болмауы:</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сыбайлас жемқорлық құқық бұзушылықтар жасауға жол бермеу;</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w:t>
      </w:r>
      <w:r w:rsidR="00910211">
        <w:rPr>
          <w:rFonts w:ascii="Times New Roman" w:hAnsi="Times New Roman" w:cs="Times New Roman"/>
          <w:sz w:val="28"/>
          <w:szCs w:val="28"/>
          <w:lang w:val="kk-KZ"/>
        </w:rPr>
        <w:t xml:space="preserve"> </w:t>
      </w:r>
      <w:r w:rsidRPr="00250D15">
        <w:rPr>
          <w:rFonts w:ascii="Times New Roman" w:hAnsi="Times New Roman" w:cs="Times New Roman"/>
          <w:sz w:val="28"/>
          <w:szCs w:val="28"/>
        </w:rPr>
        <w:t>сыбайлас жемқорлыққа қарсы комплаенс басшылығы мен қызметінің назарына әуежай аумағында өздеріне белгілі болған сыбайлас жемқорлық құқық бұзушылық жағдайлары туралы, сондай-ақ сыбайлас жемқорлық құқық бұзушылықтар жасауға итермелеу мақсатында қандай да бір адамдардың оларға жүгіну фактілері туралы және т. б. дереу хабарласын.</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lastRenderedPageBreak/>
        <w:t>Аталған құқықтық олқылық сыбайлас жемқорлық құқық бұзушылықтар жасау үшін жағдай жасауға ықпал етуі мүмкін.</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2) авиациялық кірістер департаментінде және экономика және қаржы департаментінде - корпоративтік басқарудың барлық деңгейлерінде мақұлданған қоғамның қызметтеріне жеңілдіктерді қолдану үшін шарттарды айқындайтын ішкі нормативтік құжаттың (бұдан әрі - ЖІӨ) болмауы.</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Жоғарыда көрсетілген ЖҰӨ-нің болмауы салдарынан түрлі құқық бұзушылықтар, оның ішінде жерүсті және әуеайлақтық қызмет көрсету жөніндегі шарттарды жасасуға және орындауға байланысты сыбайлас жемқорлық сипатындағы жекелеген авиатасымалдаушылармен негізсіз төмендетілген тарифтерді қолдана отырып, қоғамның айтарлықтай мөлшерде табыс алмауына әкеп соғатын жағдайлар жасалады. </w:t>
      </w:r>
    </w:p>
    <w:p w:rsidR="00910211"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3) сапаны бақылау бөлімінде (бұдан әрі - </w:t>
      </w:r>
      <w:r w:rsidR="00910211">
        <w:rPr>
          <w:rFonts w:ascii="Times New Roman" w:hAnsi="Times New Roman" w:cs="Times New Roman"/>
          <w:sz w:val="28"/>
          <w:szCs w:val="28"/>
          <w:lang w:val="kk-KZ"/>
        </w:rPr>
        <w:t>СББ</w:t>
      </w:r>
      <w:r w:rsidRPr="00250D15">
        <w:rPr>
          <w:rFonts w:ascii="Times New Roman" w:hAnsi="Times New Roman" w:cs="Times New Roman"/>
          <w:sz w:val="28"/>
          <w:szCs w:val="28"/>
        </w:rPr>
        <w:t xml:space="preserve">) - Қоғам қызметкерлерінің, сондай-ақ ұйым өкілдерінің әуежай аумағындағы авиациялық қауіпсіздік жөніндегі нормаларды, қағидалар мен рәсімдерді орындауын </w:t>
      </w:r>
      <w:r w:rsidR="00910211">
        <w:rPr>
          <w:rFonts w:ascii="Times New Roman" w:hAnsi="Times New Roman" w:cs="Times New Roman"/>
          <w:sz w:val="28"/>
          <w:szCs w:val="28"/>
          <w:lang w:val="kk-KZ"/>
        </w:rPr>
        <w:t>СББ</w:t>
      </w:r>
      <w:r w:rsidRPr="00250D15">
        <w:rPr>
          <w:rFonts w:ascii="Times New Roman" w:hAnsi="Times New Roman" w:cs="Times New Roman"/>
          <w:sz w:val="28"/>
          <w:szCs w:val="28"/>
        </w:rPr>
        <w:t xml:space="preserve"> тарапынан бақылауды әлсірету.</w:t>
      </w:r>
      <w:r w:rsidR="00910211">
        <w:rPr>
          <w:rFonts w:ascii="Times New Roman" w:hAnsi="Times New Roman" w:cs="Times New Roman"/>
          <w:sz w:val="28"/>
          <w:szCs w:val="28"/>
        </w:rPr>
        <w:t xml:space="preserve">      </w:t>
      </w:r>
    </w:p>
    <w:p w:rsidR="00072CBE" w:rsidRDefault="00910211" w:rsidP="00250D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СББ</w:t>
      </w:r>
      <w:r w:rsidR="00250D15" w:rsidRPr="00250D15">
        <w:rPr>
          <w:rFonts w:ascii="Times New Roman" w:hAnsi="Times New Roman" w:cs="Times New Roman"/>
          <w:sz w:val="28"/>
          <w:szCs w:val="28"/>
        </w:rPr>
        <w:t xml:space="preserve"> тарапынан бақылаудың жоғарыда аталған әлсіреуі салдарынан түрлі құқық бұзушылықтар, оның ішінде сыбайлас жемқорлық сипатындағы құқық бұзушылықтар жасау үшін жағдайлар туындауы мүмкін.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4) Ішкі аудит қызметінде - көрсетілген қызмет қызметкерлерінің лауазымдық нұсқаулықтарының болмауы. Қызмет қызметкерлерінің құқықтарын, міндеттері мен жауапкершілігін нақты реттейтін ережелердің болмауына байланысты заңсыз пайда табу мақсатында олардың өкілеттіктерін ерікті түрде анықтау үшін жағдайлар туындауы мүмкін.</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5) ішкі қауіпсіздік қызметінде-аталған қызмет қызметкерлерінің қызметтік тергеп-тексерулер жүргізу тәртібі мен рәсімін нақты регламенттейтін қоғамның ЖІӨ-нің болмауы. Осы құжаттың (Регламенттің, нұсқаулықтың және т.б.) болмауы салдарынан тергеу жүргізетін және заңға өзге де бұзушылықтар жасайтын адамдар тарапынан қызметтік өкілеттіктерді әр түрлі теріс пайдалану үшін жағдайлар жасалады.</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6) персоналмен жұмыс және ұйымдастырушылық даму департаментінде (КДҚ және ӨҚ) - қоғамның жекелеген қызметкерлерінің жеке істерінде кадрларды есепке алу жөніндегі жеке есепке алу парақтарының, сыбайлас жемқорлық қылмыс жасағаны туралы мәліметтердің болуы не болмауы туралы анықтамалардың болмауы, сондай-ақ қызметкерлердің еңбек шарттарында және лауазымдық нұсқаулықтарында сыбайлас жемқорлыққа қарсы шектеулерді қабылдау туралы келісімдердің болмауы.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Сонымен қатар, Департаменттің екі ерлі – зайыптылардың бір бөлімшесінде бағыныштылық қатынастарындағы лауазымдарда (күйеуі – бөлімше бастығы, әйелі-сол бөлімшенің қызметкері) жұмыс істеу фактісіне реакция болмағандығы көрсетілген мүдделер қақтығысына жол беруі анықталды.</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lastRenderedPageBreak/>
        <w:t xml:space="preserve">Өткізілген </w:t>
      </w:r>
      <w:r w:rsidR="00072CBE">
        <w:rPr>
          <w:rFonts w:ascii="Times New Roman" w:hAnsi="Times New Roman" w:cs="Times New Roman"/>
          <w:sz w:val="28"/>
          <w:szCs w:val="28"/>
          <w:lang w:val="kk-KZ"/>
        </w:rPr>
        <w:t>СЖТІТ</w:t>
      </w:r>
      <w:r w:rsidRPr="00250D15">
        <w:rPr>
          <w:rFonts w:ascii="Times New Roman" w:hAnsi="Times New Roman" w:cs="Times New Roman"/>
          <w:sz w:val="28"/>
          <w:szCs w:val="28"/>
        </w:rPr>
        <w:t xml:space="preserve"> нәтижелері бар талдамалық анықтама Қоғамның ресми сайтында "Сыбайлас жемқорлыққа қарсы комплаенс" бөлімінде орналастырылған.</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Жұмыс тобы анықталған сыбайлас жемқорлық тәуекелдерін және мүдделер қақтығысын жою мақсатында қазіргі уақытта мүдделі бөлімшелердің өкілдерімен келісу сатысында тұрған сыбайлас жемқорлық тәуекелдерін, сондай-ақ олардың туындауына ықпал ететін себептер мен жағдайларды жою жөніндегі жалпы іс-шаралар жоспарын кейіннен жасау үшін бірқатар ұсынымдар ұсынды.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Ағымдағы кезеңде қоғамның басқа бөлімшелерінде сыбайлас жемқорлық тәуекелдеріне ішкі талдау жүргізу бойынша жұмыс жалғасуда.</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Осы Сыбайлас жемқорлыққа қарсы мониторинг барысында </w:t>
      </w:r>
      <w:r w:rsidRPr="00474E60">
        <w:rPr>
          <w:rFonts w:ascii="Times New Roman" w:hAnsi="Times New Roman" w:cs="Times New Roman"/>
          <w:b/>
          <w:sz w:val="28"/>
          <w:szCs w:val="28"/>
        </w:rPr>
        <w:t xml:space="preserve">қоғамның ұйымдық-басқару қызметінің орталық буыны болып табылатын персоналмен жұмыс және ұйымдық даму </w:t>
      </w:r>
      <w:r w:rsidR="00962758">
        <w:rPr>
          <w:rFonts w:ascii="Times New Roman" w:hAnsi="Times New Roman" w:cs="Times New Roman"/>
          <w:b/>
          <w:sz w:val="28"/>
          <w:szCs w:val="28"/>
          <w:lang w:val="kk-KZ"/>
        </w:rPr>
        <w:t>Д</w:t>
      </w:r>
      <w:r w:rsidRPr="00474E60">
        <w:rPr>
          <w:rFonts w:ascii="Times New Roman" w:hAnsi="Times New Roman" w:cs="Times New Roman"/>
          <w:b/>
          <w:sz w:val="28"/>
          <w:szCs w:val="28"/>
        </w:rPr>
        <w:t>епартаментіне назар аударылды</w:t>
      </w:r>
      <w:r w:rsidRPr="00250D15">
        <w:rPr>
          <w:rFonts w:ascii="Times New Roman" w:hAnsi="Times New Roman" w:cs="Times New Roman"/>
          <w:sz w:val="28"/>
          <w:szCs w:val="28"/>
        </w:rPr>
        <w:t xml:space="preserve">.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Мониторинг белгіленді, қазіргі уақытта "Нұрсұлтан Назарбаев халықаралық әуежайы" АҚ (бұдан әрі - Қоғам) Директорлар кеңесінің 2022 жылғы 14 желтоқсандағы шешіміне (84/22 хаттама) сәйкес Қоғам қызметкерлерінің штат саны 2 208 бірлікті құрайды.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2023 жылғы 1 маусымдағы жағдай бойынша қоғамда ағымдағы жылдың сәуір айынан бастап келесі құрылымдық бөлімшелерде құрылған 40 бос жұмыс орны болды:</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ұшуды өртке қарсы және авариялық-құтқару қамтамасыз ету қызметінде;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өндірістік жоспарлау бөлімінде;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қауіпсіздік бөлімшесінде;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тексеру бөлімшесінде;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әуежайдың өндірістік-диспетчерлік қызметінде;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әуеайлақ қызметінде;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 ЖЖМ қызметінде;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арнайы көлік қызметінде;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жолаушыларға қызмет көрсету қызметінде;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әуе кемелеріне сервистік қызмет көрсету бөлімшесінде;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перронды тасымалдаушылар бөлімшесінде;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инженерлік жүйелерді техникалық пайдалану қызметінде;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әкімшілік-шаруашылық қызметте;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жөндеу-құрылыс қызметі;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lastRenderedPageBreak/>
        <w:t>- Денсаулық сақтау пунктінде.</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Қоғам қызметкерлерді ішкі құжаттарға ("Нұрсұлтан Назарбаев халықаралық әуежайы" АҚ кадрлық іс жүргізу жөніндегі Нұсқаулыққа және т.б.) сәйкес ашық конкурстық рәсімдер негізінде іріктеуді жүзеге асырады.</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Кадрларды іріктеу және орналастыру "Нұрсұлтан Назарбаев халықаралық әуежайы" АҚ басқармасының 08.02.2021 жылғы шешімімен бекітілген "Нұрсұлтан Назарбаев халықаралық әуежайы" АҚ-да бос лауазымдарға кадрларды конкурстық іріктеу қағидаларына (№8 хаттама) сәйкес жүргізіледі. Бос лауазымға конкурстық іріктеу туралы ақпарат Қоғамның web-сайтында және электрондық еңбек биржасының порталында орналастырылады (Enbek.kz).</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Бос лауазымдарға кандидаттарды конкурстық іріктеу конкурстық комиссиямен әңгімелесу және / немесе кәсіптік білім деңгейін айқындауға тестілеу жүргізу арқылы жүзеге асырылады.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2022 жылғы сәуір – 2023 жылғы маусым аралығында қоғамға қолда бар бос жұмыс орындарына орналасуға 543 өтініш келіп түсті, оның ішінде 543 адам жұмысқа орналастырылды. Қазіргі уақытта қоғамдағы бос жұмыс орындарын ауыстыру процесі жалғасуда.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Еңбек шарттары 2021 жылы - 495, 2022 жылы - 425, 2023 жылдың 5 айында – 126 (кадр айналымы 2021 жылы-22%, 2022 жылы -15%, 2023 жылдың 5 айында - 5,7%) бұзылды. Бос орындар 2 аптаның жиілігімен жабылды. 2021-2022 жылдардағы айналым өндірістік персоналдың төмен жалақысымен байланысты болды. Сонымен қатар, өндірістік процестер үздіксіз штаттық режимде жүзеге асырылды.</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2021 жылы – 52 қызметкер, 2022 жылы – 71 қызметкер, 2023 жылдың 5 айында – 26 қызметкер тәртіптік жауапкершілікке тартылды. Сыбайлас жемқорлық құқық бұзушылықтары үшін қызметкерлерді тәртіптік жауапкершілікке тарту фактілері болған жоқ. Сондай-ақ Қоғам қызметкерлерінің сыбайлас жемқорлық құқық бұзушылықтар жасағаны анықталған жоқ. Кәсіпорын қызметкерлерінің сыбайлас жемқорлық әрекеттеріне қатысты жеке және заңды тұлғалардан өтініштер болған жоқ.</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Талданған кезеңде жазаны мерзімінен бұрын алу фактілері болған жоқ.</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Алынбаған тәртіптік жазалар болған кезде бөлімше қызметкерлерін көтермелеу фактілері анықталған жоқ.</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Бұқаралық ақпарат құралдарында жарияланымдар мониторингі барысында қызметкерлердің сыбайлас жемқорлық құқық бұзушылықтар жасағаны туралы қандай да бір мәліметтер анықталған жоқ.</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Кадрлардың айналымын азайту және мамандарды әуежайда жұмыс істеуге тарту мақсатында азаматтық авиация саласындағы үздіксіз жұмыс өтілі үшін еңбек сіңірген жылдары үшін қызметкерлердің лауазымдық айлықақыларына үстемеақылар белгіленеді.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lastRenderedPageBreak/>
        <w:t xml:space="preserve">Қоғам қызметкерлерінің кәсіби дамуы аясында Біліктілікті арттыру курстарынан, семинарлардан, тренингтерден өту ұйымдастырылды. Оқытылған персоналдың саны 2022 жылы 2554 адамды құрады, оқу құнының жалпы сомасы-32,5 млн. теңге, оның ішінде АУП - 43 адам, ПП-2511 адам.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Айта кету керек, әлеуметтік жауапкершілікті іске асыру қоғамның маңызды міндеттерінің бірі болып қала береді және бүгінгі таңда Қоғамның ішкі құжаттарына толық сәйкес келеді.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Мәселен, "Нұрсұлтан Назарбаев халықаралық әуежайы" АҚ мен оның еңбек ұжымы арасындағы 2021-2023 жылдарға арналған Ұжымдық шарт қоғамның өзіне ерікті түрде қабылдаған міндеттемелерін көздейді:</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 әлеуметтік-еңбек қатынастары саласындағы нормаларды сақтау;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жұмыскерлерге, жұмыс істемейтін зейнеткерлерге, қоғамдағы мүгедектерге, сондай-ақ өндірістегі жазатайым оқиғалардан зардап шеккендерге материалдық қолдау және әлеуметтік кепілдіктер беру;</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 жастарға, қызметкерлердің отбасыларына, соның ішінде жазғы демалысқа және қоғам қызметкерлерінің балаларын сауықтыруға бірқатар әлеуметтік кепілдіктер беру;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 Денсаулық сақтау мәселелерін реттеу;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 қызметкерлерді жан-жақты кәсіби дамытуға және оқытуға жәрдемдесу.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 xml:space="preserve">Ұжымдық шарттың талаптарына сәйкес 2022 жылы Қоғам қызметкерлеріне 866,1 млн. теңге сомасында төлемдер жүргізілді. </w:t>
      </w:r>
    </w:p>
    <w:p w:rsidR="00250D15" w:rsidRPr="00250D15" w:rsidRDefault="00250D15" w:rsidP="00250D15">
      <w:pPr>
        <w:spacing w:after="0" w:line="240" w:lineRule="auto"/>
        <w:ind w:firstLine="709"/>
        <w:jc w:val="both"/>
        <w:rPr>
          <w:rFonts w:ascii="Times New Roman" w:hAnsi="Times New Roman" w:cs="Times New Roman"/>
          <w:sz w:val="28"/>
          <w:szCs w:val="28"/>
        </w:rPr>
      </w:pPr>
      <w:r w:rsidRPr="00250D15">
        <w:rPr>
          <w:rFonts w:ascii="Times New Roman" w:hAnsi="Times New Roman" w:cs="Times New Roman"/>
          <w:sz w:val="28"/>
          <w:szCs w:val="28"/>
        </w:rPr>
        <w:t>2022 жылы өндірістік персоналдың лауазымдық жалақысын 43% - ға, әкімшілік персоналға 21% - ға, оның ішінде географиялық қашықтық үшін қосымша ақыны алып тастау есебінен 15% - ға ұлғайту жүргізілді.</w:t>
      </w:r>
    </w:p>
    <w:p w:rsidR="007207B5" w:rsidRPr="00250D15" w:rsidRDefault="007207B5" w:rsidP="00250D15">
      <w:pPr>
        <w:spacing w:after="0" w:line="240" w:lineRule="auto"/>
        <w:ind w:firstLine="709"/>
        <w:jc w:val="both"/>
        <w:rPr>
          <w:rFonts w:ascii="Times New Roman" w:hAnsi="Times New Roman" w:cs="Times New Roman"/>
          <w:sz w:val="28"/>
          <w:szCs w:val="28"/>
        </w:rPr>
      </w:pP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 xml:space="preserve">Ағымдағы жылдың маусым айында қоғамның жекелеген бөлімшелерінде (оның ішінде персоналмен жұмыс және ұйымдық даму департаментінде) сыбайлас жемқорлықты қабылдау мен деңгейін айқындау мақсатында қызметкерлерге іріктемелі анонимді сауалнама жүргізілді. Өткізілген іс-шараның нәтижесінде: </w:t>
      </w: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 "сыбайлас жемқорлық" және оның мәні сияқты Анықтама туралы қызметкерлер көп біледі;</w:t>
      </w: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 сыбайлас жемқорлықтың негізгі себебі ретінде респонденттердің көпшілігі төмен жалақыны есептейді;</w:t>
      </w: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 сауалнамаға қатысқандардың жартысынан көбі (60%) "</w:t>
      </w:r>
      <w:r w:rsidR="00A46AA5">
        <w:rPr>
          <w:rFonts w:ascii="Times New Roman" w:hAnsi="Times New Roman" w:cs="Times New Roman"/>
          <w:sz w:val="28"/>
          <w:szCs w:val="28"/>
          <w:lang w:val="kk-KZ"/>
        </w:rPr>
        <w:t>ННХӘ</w:t>
      </w:r>
      <w:r w:rsidRPr="00474E60">
        <w:rPr>
          <w:rFonts w:ascii="Times New Roman" w:hAnsi="Times New Roman" w:cs="Times New Roman"/>
          <w:sz w:val="28"/>
          <w:szCs w:val="28"/>
        </w:rPr>
        <w:t>" АҚ-да сыбайлас жемқорлық жоқ деп есептейді, бірақ сонымен бірге респонденттердің едәуір бөлігі (22% +13%) кәсіпорында сыбайлас жемқорлық көріністерінің оқшауланған (немесе кейде) жағдайлары бар (бұл қоғам басшылығы үшін дабыл сигналы болып табылады)</w:t>
      </w:r>
      <w:r w:rsidR="00220735">
        <w:rPr>
          <w:rFonts w:ascii="Times New Roman" w:hAnsi="Times New Roman" w:cs="Times New Roman"/>
          <w:sz w:val="28"/>
          <w:szCs w:val="28"/>
          <w:lang w:val="kk-KZ"/>
        </w:rPr>
        <w:t xml:space="preserve"> </w:t>
      </w:r>
      <w:r w:rsidRPr="00474E60">
        <w:rPr>
          <w:rFonts w:ascii="Times New Roman" w:hAnsi="Times New Roman" w:cs="Times New Roman"/>
          <w:sz w:val="28"/>
          <w:szCs w:val="28"/>
        </w:rPr>
        <w:t>деп мәлімдейді;</w:t>
      </w: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lastRenderedPageBreak/>
        <w:t>- алайда, бұл жерде сауалнамаға қатысқандардың басым көпшілігі (91%) қоғамда жұмыс істеу кезінде сыбайлас жемқорлық фактілерімен бетпе-бет келмегенін атап өткен жөн;</w:t>
      </w: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 сауалнамаға қатысқандардың көпшілігі (52 %+26 %) өз мәселелерін шешу үшін Азаматтарға пара беру керек немесе бұл фактілерге немқұрайлы қарау керек деген көзқарастарын ашпады;</w:t>
      </w: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 Респонденттердің 74 %-ы қандай да бір мекемеде көрсеткен көмегі үшін қызметкерге материалдық алғыс айтуға дайын емес (бұл оң құбылыс);</w:t>
      </w: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 респонденттердің тек 41 % - ы тиісті органға сыбайлас жемқорлық фактілері туралы мәлімдеуге дайын;</w:t>
      </w: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 Респонденттердің 20% - ы пара алған адамның осы жазаға тартылуы үшін жәрдем көрсетуге дайын, ал респонденттердің 17% - ы бұл жәрдемнің өздері үшін жағымсыз салдарға әкеп соқпайтынына сенімді бола отырып, мұны жасайды;</w:t>
      </w:r>
    </w:p>
    <w:p w:rsidR="00474E60" w:rsidRPr="00474E60" w:rsidRDefault="00474E60" w:rsidP="00474E60">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 сонымен қатар, респонденттердің 26 % - ы сыбайлас жемқорлықты әшкерелеу жөніндегі осындай іс-шараларға қатысқысы келмейді (бұл да түзетілуі қажет алаңдатарлық үрдіс).</w:t>
      </w:r>
    </w:p>
    <w:p w:rsidR="007207B5" w:rsidRPr="00250D15" w:rsidRDefault="00474E60" w:rsidP="00250D15">
      <w:pPr>
        <w:spacing w:after="0" w:line="240" w:lineRule="auto"/>
        <w:ind w:firstLine="709"/>
        <w:jc w:val="both"/>
        <w:rPr>
          <w:rFonts w:ascii="Times New Roman" w:hAnsi="Times New Roman" w:cs="Times New Roman"/>
          <w:sz w:val="28"/>
          <w:szCs w:val="28"/>
        </w:rPr>
      </w:pPr>
      <w:r w:rsidRPr="00474E60">
        <w:rPr>
          <w:rFonts w:ascii="Times New Roman" w:hAnsi="Times New Roman" w:cs="Times New Roman"/>
          <w:sz w:val="28"/>
          <w:szCs w:val="28"/>
        </w:rPr>
        <w:t>Бұдан әрі 2021 жылы Сыбайлас жемқорлыққа қарсы жұмыс саласындағы қоғамның барлық бөлімшелерінің (оның ішінде персоналмен жұмыс және ұйымдық даму департаментінің) сандық көрсеткіштерін салыстыру бөлігінде - 6 ай. 2023 жылы орнатылған:</w:t>
      </w:r>
      <w:r w:rsidR="007207B5" w:rsidRPr="00250D15">
        <w:rPr>
          <w:rFonts w:ascii="Times New Roman" w:hAnsi="Times New Roman" w:cs="Times New Roman"/>
          <w:sz w:val="28"/>
          <w:szCs w:val="28"/>
        </w:rPr>
        <w:tab/>
      </w:r>
      <w:r w:rsidR="007207B5" w:rsidRPr="00250D15">
        <w:rPr>
          <w:rFonts w:ascii="Times New Roman" w:hAnsi="Times New Roman" w:cs="Times New Roman"/>
          <w:sz w:val="28"/>
          <w:szCs w:val="28"/>
        </w:rPr>
        <w:tab/>
        <w:t xml:space="preserve"> </w:t>
      </w:r>
    </w:p>
    <w:p w:rsidR="007207B5" w:rsidRPr="00250D15" w:rsidRDefault="007207B5" w:rsidP="00250D15">
      <w:pPr>
        <w:spacing w:after="0" w:line="240" w:lineRule="auto"/>
        <w:ind w:firstLine="709"/>
        <w:jc w:val="both"/>
        <w:rPr>
          <w:rFonts w:ascii="Times New Roman" w:hAnsi="Times New Roman" w:cs="Times New Roman"/>
          <w:sz w:val="28"/>
          <w:szCs w:val="28"/>
        </w:rPr>
      </w:pPr>
    </w:p>
    <w:tbl>
      <w:tblPr>
        <w:tblStyle w:val="a3"/>
        <w:tblW w:w="14879" w:type="dxa"/>
        <w:tblLook w:val="04A0" w:firstRow="1" w:lastRow="0" w:firstColumn="1" w:lastColumn="0" w:noHBand="0" w:noVBand="1"/>
      </w:tblPr>
      <w:tblGrid>
        <w:gridCol w:w="498"/>
        <w:gridCol w:w="7152"/>
        <w:gridCol w:w="2433"/>
        <w:gridCol w:w="2256"/>
        <w:gridCol w:w="2540"/>
      </w:tblGrid>
      <w:tr w:rsidR="00E8346E" w:rsidTr="004E1833">
        <w:tc>
          <w:tcPr>
            <w:tcW w:w="498" w:type="dxa"/>
          </w:tcPr>
          <w:p w:rsidR="00F82BD7" w:rsidRDefault="00F82BD7" w:rsidP="00BD3A28">
            <w:pPr>
              <w:jc w:val="center"/>
              <w:rPr>
                <w:rFonts w:ascii="Times New Roman" w:hAnsi="Times New Roman"/>
                <w:b/>
                <w:sz w:val="28"/>
                <w:szCs w:val="28"/>
              </w:rPr>
            </w:pPr>
            <w:r>
              <w:rPr>
                <w:rFonts w:ascii="Times New Roman" w:hAnsi="Times New Roman"/>
                <w:b/>
                <w:sz w:val="28"/>
                <w:szCs w:val="28"/>
              </w:rPr>
              <w:t>№</w:t>
            </w:r>
          </w:p>
        </w:tc>
        <w:tc>
          <w:tcPr>
            <w:tcW w:w="7152" w:type="dxa"/>
          </w:tcPr>
          <w:p w:rsidR="00F82BD7" w:rsidRDefault="00097030" w:rsidP="00097030">
            <w:pPr>
              <w:jc w:val="center"/>
              <w:rPr>
                <w:rFonts w:ascii="Times New Roman" w:hAnsi="Times New Roman"/>
                <w:b/>
                <w:sz w:val="28"/>
                <w:szCs w:val="28"/>
              </w:rPr>
            </w:pPr>
            <w:r>
              <w:rPr>
                <w:rFonts w:ascii="Times New Roman" w:hAnsi="Times New Roman"/>
                <w:b/>
                <w:sz w:val="28"/>
                <w:szCs w:val="28"/>
                <w:lang w:val="kk-KZ"/>
              </w:rPr>
              <w:t>Іс шара</w:t>
            </w:r>
          </w:p>
        </w:tc>
        <w:tc>
          <w:tcPr>
            <w:tcW w:w="2433" w:type="dxa"/>
          </w:tcPr>
          <w:p w:rsidR="00F82BD7" w:rsidRDefault="00097030" w:rsidP="00BD3A28">
            <w:pPr>
              <w:jc w:val="center"/>
              <w:rPr>
                <w:rFonts w:ascii="Times New Roman" w:hAnsi="Times New Roman"/>
                <w:b/>
                <w:sz w:val="28"/>
                <w:szCs w:val="28"/>
              </w:rPr>
            </w:pPr>
            <w:r>
              <w:rPr>
                <w:rFonts w:ascii="Times New Roman" w:hAnsi="Times New Roman"/>
                <w:b/>
                <w:sz w:val="28"/>
                <w:szCs w:val="28"/>
              </w:rPr>
              <w:t>2021 жыл</w:t>
            </w:r>
          </w:p>
        </w:tc>
        <w:tc>
          <w:tcPr>
            <w:tcW w:w="2256" w:type="dxa"/>
          </w:tcPr>
          <w:p w:rsidR="00F82BD7" w:rsidRDefault="00097030" w:rsidP="00BD3A28">
            <w:pPr>
              <w:jc w:val="center"/>
              <w:rPr>
                <w:rFonts w:ascii="Times New Roman" w:hAnsi="Times New Roman"/>
                <w:b/>
                <w:sz w:val="28"/>
                <w:szCs w:val="28"/>
              </w:rPr>
            </w:pPr>
            <w:r>
              <w:rPr>
                <w:rFonts w:ascii="Times New Roman" w:hAnsi="Times New Roman"/>
                <w:b/>
                <w:sz w:val="28"/>
                <w:szCs w:val="28"/>
              </w:rPr>
              <w:t>2022 жыл</w:t>
            </w:r>
          </w:p>
        </w:tc>
        <w:tc>
          <w:tcPr>
            <w:tcW w:w="2540" w:type="dxa"/>
          </w:tcPr>
          <w:p w:rsidR="00F82BD7" w:rsidRDefault="00F82BD7" w:rsidP="00097030">
            <w:pPr>
              <w:jc w:val="center"/>
              <w:rPr>
                <w:rFonts w:ascii="Times New Roman" w:hAnsi="Times New Roman"/>
                <w:b/>
                <w:sz w:val="28"/>
                <w:szCs w:val="28"/>
              </w:rPr>
            </w:pPr>
            <w:r>
              <w:rPr>
                <w:rFonts w:ascii="Times New Roman" w:hAnsi="Times New Roman"/>
                <w:b/>
                <w:sz w:val="28"/>
                <w:szCs w:val="28"/>
              </w:rPr>
              <w:t xml:space="preserve">6 </w:t>
            </w:r>
            <w:r w:rsidR="00097030">
              <w:rPr>
                <w:rFonts w:ascii="Times New Roman" w:hAnsi="Times New Roman"/>
                <w:b/>
                <w:sz w:val="28"/>
                <w:szCs w:val="28"/>
                <w:lang w:val="kk-KZ"/>
              </w:rPr>
              <w:t>ай</w:t>
            </w:r>
            <w:r>
              <w:rPr>
                <w:rFonts w:ascii="Times New Roman" w:hAnsi="Times New Roman"/>
                <w:b/>
                <w:sz w:val="28"/>
                <w:szCs w:val="28"/>
              </w:rPr>
              <w:t xml:space="preserve"> 2023 </w:t>
            </w:r>
            <w:r w:rsidR="00097030">
              <w:rPr>
                <w:rFonts w:ascii="Times New Roman" w:hAnsi="Times New Roman"/>
                <w:b/>
                <w:sz w:val="28"/>
                <w:szCs w:val="28"/>
                <w:lang w:val="kk-KZ"/>
              </w:rPr>
              <w:t>жыл</w:t>
            </w:r>
          </w:p>
        </w:tc>
      </w:tr>
      <w:tr w:rsidR="00E8346E" w:rsidRPr="00C23350" w:rsidTr="004E1833">
        <w:tc>
          <w:tcPr>
            <w:tcW w:w="498" w:type="dxa"/>
          </w:tcPr>
          <w:p w:rsidR="00F82BD7" w:rsidRPr="00C23350" w:rsidRDefault="00F82BD7" w:rsidP="00BD3A28">
            <w:pPr>
              <w:jc w:val="center"/>
              <w:rPr>
                <w:rFonts w:ascii="Times New Roman" w:hAnsi="Times New Roman"/>
              </w:rPr>
            </w:pPr>
            <w:r w:rsidRPr="00C23350">
              <w:rPr>
                <w:rFonts w:ascii="Times New Roman" w:hAnsi="Times New Roman"/>
              </w:rPr>
              <w:t>1</w:t>
            </w:r>
          </w:p>
        </w:tc>
        <w:tc>
          <w:tcPr>
            <w:tcW w:w="7152" w:type="dxa"/>
          </w:tcPr>
          <w:p w:rsidR="00F82BD7" w:rsidRPr="00834CA3" w:rsidRDefault="00834CA3" w:rsidP="00834CA3">
            <w:pPr>
              <w:ind w:firstLine="95"/>
              <w:jc w:val="both"/>
              <w:rPr>
                <w:rFonts w:ascii="Times New Roman" w:hAnsi="Times New Roman"/>
                <w:sz w:val="24"/>
                <w:szCs w:val="24"/>
              </w:rPr>
            </w:pPr>
            <w:r w:rsidRPr="00834CA3">
              <w:rPr>
                <w:rFonts w:ascii="Times New Roman" w:hAnsi="Times New Roman" w:cs="Times New Roman"/>
                <w:sz w:val="24"/>
                <w:szCs w:val="24"/>
              </w:rPr>
              <w:t>Туындаған мүдделер қақтығысы туралы қызметкерлердің хабарламаларын қарау</w:t>
            </w:r>
          </w:p>
        </w:tc>
        <w:tc>
          <w:tcPr>
            <w:tcW w:w="2433" w:type="dxa"/>
          </w:tcPr>
          <w:p w:rsidR="00F82BD7" w:rsidRPr="00C23350" w:rsidRDefault="00F82BD7" w:rsidP="00BD3A28">
            <w:pPr>
              <w:jc w:val="center"/>
              <w:rPr>
                <w:rFonts w:ascii="Times New Roman" w:hAnsi="Times New Roman"/>
              </w:rPr>
            </w:pPr>
            <w:r w:rsidRPr="00C23350">
              <w:rPr>
                <w:rFonts w:ascii="Times New Roman" w:hAnsi="Times New Roman"/>
              </w:rPr>
              <w:t>0</w:t>
            </w:r>
          </w:p>
        </w:tc>
        <w:tc>
          <w:tcPr>
            <w:tcW w:w="2256" w:type="dxa"/>
          </w:tcPr>
          <w:p w:rsidR="00F82BD7" w:rsidRPr="00C23350" w:rsidRDefault="00F82BD7" w:rsidP="00BD3A28">
            <w:pPr>
              <w:jc w:val="center"/>
              <w:rPr>
                <w:rFonts w:ascii="Times New Roman" w:hAnsi="Times New Roman"/>
              </w:rPr>
            </w:pPr>
            <w:r w:rsidRPr="00C23350">
              <w:rPr>
                <w:rFonts w:ascii="Times New Roman" w:hAnsi="Times New Roman"/>
              </w:rPr>
              <w:t>0</w:t>
            </w:r>
          </w:p>
        </w:tc>
        <w:tc>
          <w:tcPr>
            <w:tcW w:w="2540" w:type="dxa"/>
          </w:tcPr>
          <w:p w:rsidR="00F82BD7" w:rsidRPr="00C23350" w:rsidRDefault="00F82BD7" w:rsidP="00BD3A28">
            <w:pPr>
              <w:jc w:val="center"/>
              <w:rPr>
                <w:rFonts w:ascii="Times New Roman" w:hAnsi="Times New Roman"/>
              </w:rPr>
            </w:pPr>
            <w:r w:rsidRPr="00C23350">
              <w:rPr>
                <w:rFonts w:ascii="Times New Roman" w:hAnsi="Times New Roman"/>
              </w:rPr>
              <w:t>0</w:t>
            </w:r>
          </w:p>
        </w:tc>
      </w:tr>
      <w:tr w:rsidR="00E8346E" w:rsidRPr="00C23350" w:rsidTr="004E1833">
        <w:tc>
          <w:tcPr>
            <w:tcW w:w="498" w:type="dxa"/>
          </w:tcPr>
          <w:p w:rsidR="00F82BD7" w:rsidRPr="00C23350" w:rsidRDefault="00F82BD7" w:rsidP="00BD3A28">
            <w:pPr>
              <w:jc w:val="center"/>
              <w:rPr>
                <w:rFonts w:ascii="Times New Roman" w:hAnsi="Times New Roman"/>
              </w:rPr>
            </w:pPr>
            <w:r w:rsidRPr="00C23350">
              <w:rPr>
                <w:rFonts w:ascii="Times New Roman" w:hAnsi="Times New Roman"/>
              </w:rPr>
              <w:t>2</w:t>
            </w:r>
          </w:p>
        </w:tc>
        <w:tc>
          <w:tcPr>
            <w:tcW w:w="7152" w:type="dxa"/>
          </w:tcPr>
          <w:p w:rsidR="00F82BD7" w:rsidRPr="00834CA3" w:rsidRDefault="00834CA3" w:rsidP="00834CA3">
            <w:pPr>
              <w:ind w:firstLine="95"/>
              <w:jc w:val="both"/>
              <w:rPr>
                <w:rFonts w:ascii="Times New Roman" w:hAnsi="Times New Roman"/>
                <w:sz w:val="24"/>
                <w:szCs w:val="24"/>
              </w:rPr>
            </w:pPr>
            <w:r w:rsidRPr="00834CA3">
              <w:rPr>
                <w:rFonts w:ascii="Times New Roman" w:hAnsi="Times New Roman" w:cs="Times New Roman"/>
                <w:sz w:val="24"/>
                <w:szCs w:val="24"/>
              </w:rPr>
              <w:t>Мүдделер қақтығысы анықталды (мүдделер қақтығысына тартылған қызметкерлердің саны)</w:t>
            </w:r>
          </w:p>
        </w:tc>
        <w:tc>
          <w:tcPr>
            <w:tcW w:w="2433" w:type="dxa"/>
          </w:tcPr>
          <w:p w:rsidR="00F82BD7" w:rsidRPr="00C23350" w:rsidRDefault="00F82BD7" w:rsidP="00BD3A28">
            <w:pPr>
              <w:jc w:val="center"/>
              <w:rPr>
                <w:rFonts w:ascii="Times New Roman" w:hAnsi="Times New Roman"/>
              </w:rPr>
            </w:pPr>
            <w:r w:rsidRPr="00C23350">
              <w:rPr>
                <w:rFonts w:ascii="Times New Roman" w:hAnsi="Times New Roman"/>
              </w:rPr>
              <w:t>0</w:t>
            </w:r>
          </w:p>
        </w:tc>
        <w:tc>
          <w:tcPr>
            <w:tcW w:w="2256" w:type="dxa"/>
          </w:tcPr>
          <w:p w:rsidR="00F82BD7" w:rsidRPr="00C23350" w:rsidRDefault="00F82BD7" w:rsidP="00BD3A28">
            <w:pPr>
              <w:jc w:val="center"/>
              <w:rPr>
                <w:rFonts w:ascii="Times New Roman" w:hAnsi="Times New Roman"/>
              </w:rPr>
            </w:pPr>
            <w:r w:rsidRPr="00C23350">
              <w:rPr>
                <w:rFonts w:ascii="Times New Roman" w:hAnsi="Times New Roman"/>
              </w:rPr>
              <w:t>0</w:t>
            </w:r>
          </w:p>
        </w:tc>
        <w:tc>
          <w:tcPr>
            <w:tcW w:w="2540" w:type="dxa"/>
          </w:tcPr>
          <w:p w:rsidR="00F82BD7" w:rsidRPr="00C23350" w:rsidRDefault="00F82BD7" w:rsidP="00196FE5">
            <w:pPr>
              <w:jc w:val="center"/>
              <w:rPr>
                <w:rFonts w:ascii="Times New Roman" w:hAnsi="Times New Roman"/>
              </w:rPr>
            </w:pPr>
            <w:r w:rsidRPr="00C23350">
              <w:rPr>
                <w:rFonts w:ascii="Times New Roman" w:hAnsi="Times New Roman"/>
              </w:rPr>
              <w:t xml:space="preserve">1 (2 </w:t>
            </w:r>
            <w:r w:rsidR="00196FE5">
              <w:rPr>
                <w:rFonts w:ascii="Times New Roman" w:hAnsi="Times New Roman"/>
                <w:lang w:val="kk-KZ"/>
              </w:rPr>
              <w:t>жұмыскер</w:t>
            </w:r>
            <w:r>
              <w:rPr>
                <w:rFonts w:ascii="Times New Roman" w:hAnsi="Times New Roman"/>
              </w:rPr>
              <w:t xml:space="preserve"> </w:t>
            </w:r>
            <w:r w:rsidR="00196FE5">
              <w:rPr>
                <w:rFonts w:ascii="Times New Roman" w:hAnsi="Times New Roman"/>
                <w:lang w:val="kk-KZ"/>
              </w:rPr>
              <w:t>ӘӨДҚ</w:t>
            </w:r>
            <w:r w:rsidRPr="00C23350">
              <w:rPr>
                <w:rFonts w:ascii="Times New Roman" w:hAnsi="Times New Roman"/>
              </w:rPr>
              <w:t>)</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3</w:t>
            </w:r>
          </w:p>
        </w:tc>
        <w:tc>
          <w:tcPr>
            <w:tcW w:w="7152" w:type="dxa"/>
          </w:tcPr>
          <w:p w:rsidR="00F82BD7" w:rsidRPr="00834CA3" w:rsidRDefault="00834CA3" w:rsidP="00834CA3">
            <w:pPr>
              <w:jc w:val="both"/>
              <w:rPr>
                <w:rFonts w:ascii="Times New Roman" w:hAnsi="Times New Roman"/>
                <w:lang w:val="kk-KZ"/>
              </w:rPr>
            </w:pPr>
            <w:r>
              <w:rPr>
                <w:rFonts w:ascii="Times New Roman" w:hAnsi="Times New Roman" w:cs="Times New Roman"/>
                <w:sz w:val="24"/>
                <w:szCs w:val="24"/>
                <w:lang w:val="kk-KZ"/>
              </w:rPr>
              <w:t>С</w:t>
            </w:r>
            <w:r w:rsidRPr="00834CA3">
              <w:rPr>
                <w:rFonts w:ascii="Times New Roman" w:hAnsi="Times New Roman" w:cs="Times New Roman"/>
                <w:sz w:val="24"/>
                <w:szCs w:val="24"/>
                <w:lang w:val="kk-KZ"/>
              </w:rPr>
              <w:t>ыбайлас жемқорлыққа қарсы құқық бұзушылықтар жасауға итермелеу мақсатында жүгіну фактісі туралы қызметкерлердің хабарламаларын қарау, тіркеу, тексеру жүргізу, ақпаратты құқық қорғау органдарына жіберу</w:t>
            </w:r>
          </w:p>
        </w:tc>
        <w:tc>
          <w:tcPr>
            <w:tcW w:w="2433" w:type="dxa"/>
          </w:tcPr>
          <w:p w:rsidR="00F82BD7" w:rsidRPr="00C23350" w:rsidRDefault="00F82BD7" w:rsidP="00BD3A28">
            <w:pPr>
              <w:jc w:val="center"/>
              <w:rPr>
                <w:rFonts w:ascii="Times New Roman" w:hAnsi="Times New Roman"/>
              </w:rPr>
            </w:pPr>
            <w:r>
              <w:rPr>
                <w:rFonts w:ascii="Times New Roman" w:hAnsi="Times New Roman"/>
              </w:rPr>
              <w:t>0</w:t>
            </w:r>
          </w:p>
        </w:tc>
        <w:tc>
          <w:tcPr>
            <w:tcW w:w="2256" w:type="dxa"/>
          </w:tcPr>
          <w:p w:rsidR="00F82BD7" w:rsidRPr="00C23350" w:rsidRDefault="00F82BD7" w:rsidP="00BD3A28">
            <w:pPr>
              <w:jc w:val="center"/>
              <w:rPr>
                <w:rFonts w:ascii="Times New Roman" w:hAnsi="Times New Roman"/>
              </w:rPr>
            </w:pPr>
            <w:r>
              <w:rPr>
                <w:rFonts w:ascii="Times New Roman" w:hAnsi="Times New Roman"/>
              </w:rPr>
              <w:t>0</w:t>
            </w:r>
          </w:p>
        </w:tc>
        <w:tc>
          <w:tcPr>
            <w:tcW w:w="2540" w:type="dxa"/>
          </w:tcPr>
          <w:p w:rsidR="00F82BD7" w:rsidRPr="00C23350" w:rsidRDefault="00F82BD7" w:rsidP="00BD3A28">
            <w:pPr>
              <w:jc w:val="center"/>
              <w:rPr>
                <w:rFonts w:ascii="Times New Roman" w:hAnsi="Times New Roman"/>
              </w:rPr>
            </w:pPr>
            <w:r>
              <w:rPr>
                <w:rFonts w:ascii="Times New Roman" w:hAnsi="Times New Roman"/>
              </w:rPr>
              <w:t>0</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4</w:t>
            </w:r>
          </w:p>
        </w:tc>
        <w:tc>
          <w:tcPr>
            <w:tcW w:w="7152" w:type="dxa"/>
          </w:tcPr>
          <w:p w:rsidR="00F82BD7" w:rsidRPr="00C23350" w:rsidRDefault="00834CA3" w:rsidP="006646B2">
            <w:pPr>
              <w:jc w:val="both"/>
              <w:rPr>
                <w:rFonts w:ascii="Times New Roman" w:hAnsi="Times New Roman"/>
              </w:rPr>
            </w:pPr>
            <w:r w:rsidRPr="00834CA3">
              <w:rPr>
                <w:rFonts w:ascii="Times New Roman" w:hAnsi="Times New Roman" w:cs="Times New Roman"/>
                <w:sz w:val="24"/>
                <w:szCs w:val="24"/>
              </w:rPr>
              <w:t>Сыбайлас жемқорлыққа қарсы стандарттарды сақтамағаны үшін тәртіптік жауапкершілікке тартылған қызметкерлердің саны</w:t>
            </w:r>
          </w:p>
        </w:tc>
        <w:tc>
          <w:tcPr>
            <w:tcW w:w="2433" w:type="dxa"/>
          </w:tcPr>
          <w:p w:rsidR="00F82BD7" w:rsidRPr="00C23350" w:rsidRDefault="00F82BD7" w:rsidP="00BD3A28">
            <w:pPr>
              <w:jc w:val="center"/>
              <w:rPr>
                <w:rFonts w:ascii="Times New Roman" w:hAnsi="Times New Roman"/>
              </w:rPr>
            </w:pPr>
            <w:r>
              <w:rPr>
                <w:rFonts w:ascii="Times New Roman" w:hAnsi="Times New Roman"/>
              </w:rPr>
              <w:t>0</w:t>
            </w:r>
          </w:p>
        </w:tc>
        <w:tc>
          <w:tcPr>
            <w:tcW w:w="2256" w:type="dxa"/>
          </w:tcPr>
          <w:p w:rsidR="00F82BD7" w:rsidRPr="00C23350" w:rsidRDefault="00F82BD7" w:rsidP="00BD3A28">
            <w:pPr>
              <w:jc w:val="center"/>
              <w:rPr>
                <w:rFonts w:ascii="Times New Roman" w:hAnsi="Times New Roman"/>
              </w:rPr>
            </w:pPr>
            <w:r>
              <w:rPr>
                <w:rFonts w:ascii="Times New Roman" w:hAnsi="Times New Roman"/>
              </w:rPr>
              <w:t>0</w:t>
            </w:r>
          </w:p>
        </w:tc>
        <w:tc>
          <w:tcPr>
            <w:tcW w:w="2540" w:type="dxa"/>
          </w:tcPr>
          <w:p w:rsidR="00F82BD7" w:rsidRPr="00C23350" w:rsidRDefault="00F82BD7" w:rsidP="00BD3A28">
            <w:pPr>
              <w:jc w:val="center"/>
              <w:rPr>
                <w:rFonts w:ascii="Times New Roman" w:hAnsi="Times New Roman"/>
              </w:rPr>
            </w:pPr>
            <w:r>
              <w:rPr>
                <w:rFonts w:ascii="Times New Roman" w:hAnsi="Times New Roman"/>
              </w:rPr>
              <w:t>0</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5</w:t>
            </w:r>
          </w:p>
        </w:tc>
        <w:tc>
          <w:tcPr>
            <w:tcW w:w="7152" w:type="dxa"/>
          </w:tcPr>
          <w:p w:rsidR="00F82BD7" w:rsidRPr="00C23350" w:rsidRDefault="00834CA3" w:rsidP="006646B2">
            <w:pPr>
              <w:jc w:val="both"/>
              <w:rPr>
                <w:rFonts w:ascii="Times New Roman" w:hAnsi="Times New Roman"/>
              </w:rPr>
            </w:pPr>
            <w:r w:rsidRPr="00834CA3">
              <w:rPr>
                <w:rFonts w:ascii="Times New Roman" w:hAnsi="Times New Roman" w:cs="Times New Roman"/>
                <w:sz w:val="24"/>
                <w:szCs w:val="24"/>
              </w:rPr>
              <w:t>Түрлі арналар арқылы келіп түскен қоғамдағы ықтимал сыбайлас жемқорлық құқық бұзушылықтар туралы хабарламалардың саны, расталған хабарламалардың үлесі және қабылданған шаралар</w:t>
            </w:r>
          </w:p>
        </w:tc>
        <w:tc>
          <w:tcPr>
            <w:tcW w:w="2433" w:type="dxa"/>
          </w:tcPr>
          <w:p w:rsidR="00F82BD7" w:rsidRPr="00C23350" w:rsidRDefault="00F82BD7" w:rsidP="00BD3A28">
            <w:pPr>
              <w:jc w:val="center"/>
              <w:rPr>
                <w:rFonts w:ascii="Times New Roman" w:hAnsi="Times New Roman"/>
              </w:rPr>
            </w:pPr>
            <w:r>
              <w:rPr>
                <w:rFonts w:ascii="Times New Roman" w:hAnsi="Times New Roman"/>
              </w:rPr>
              <w:t>0</w:t>
            </w:r>
          </w:p>
        </w:tc>
        <w:tc>
          <w:tcPr>
            <w:tcW w:w="2256" w:type="dxa"/>
          </w:tcPr>
          <w:p w:rsidR="00F82BD7" w:rsidRPr="00C23350" w:rsidRDefault="00F82BD7" w:rsidP="00BD3A28">
            <w:pPr>
              <w:jc w:val="center"/>
              <w:rPr>
                <w:rFonts w:ascii="Times New Roman" w:hAnsi="Times New Roman"/>
              </w:rPr>
            </w:pPr>
            <w:r>
              <w:rPr>
                <w:rFonts w:ascii="Times New Roman" w:hAnsi="Times New Roman"/>
              </w:rPr>
              <w:t>0</w:t>
            </w:r>
          </w:p>
        </w:tc>
        <w:tc>
          <w:tcPr>
            <w:tcW w:w="2540" w:type="dxa"/>
          </w:tcPr>
          <w:p w:rsidR="00F82BD7" w:rsidRPr="00C23350" w:rsidRDefault="00F82BD7" w:rsidP="00BD3A28">
            <w:pPr>
              <w:jc w:val="center"/>
              <w:rPr>
                <w:rFonts w:ascii="Times New Roman" w:hAnsi="Times New Roman"/>
              </w:rPr>
            </w:pPr>
            <w:r>
              <w:rPr>
                <w:rFonts w:ascii="Times New Roman" w:hAnsi="Times New Roman"/>
              </w:rPr>
              <w:t>0</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lastRenderedPageBreak/>
              <w:t>6</w:t>
            </w:r>
          </w:p>
        </w:tc>
        <w:tc>
          <w:tcPr>
            <w:tcW w:w="7152" w:type="dxa"/>
          </w:tcPr>
          <w:p w:rsidR="00F82BD7" w:rsidRPr="00C23350" w:rsidRDefault="00834CA3" w:rsidP="006646B2">
            <w:pPr>
              <w:jc w:val="both"/>
              <w:rPr>
                <w:rFonts w:ascii="Times New Roman" w:hAnsi="Times New Roman"/>
              </w:rPr>
            </w:pPr>
            <w:r w:rsidRPr="00834CA3">
              <w:rPr>
                <w:rFonts w:ascii="Times New Roman" w:hAnsi="Times New Roman" w:cs="Times New Roman"/>
                <w:sz w:val="24"/>
                <w:szCs w:val="24"/>
              </w:rPr>
              <w:t>Сыбайлас жемқорлыққа бағытталған қылмыстар жасағаны үшін қылмыстық жауаптылыққа тартылған қызметкерлердің саны</w:t>
            </w:r>
          </w:p>
        </w:tc>
        <w:tc>
          <w:tcPr>
            <w:tcW w:w="2433" w:type="dxa"/>
          </w:tcPr>
          <w:p w:rsidR="00F82BD7" w:rsidRPr="00C23350" w:rsidRDefault="00F82BD7" w:rsidP="00BD3A28">
            <w:pPr>
              <w:jc w:val="center"/>
              <w:rPr>
                <w:rFonts w:ascii="Times New Roman" w:hAnsi="Times New Roman"/>
              </w:rPr>
            </w:pPr>
            <w:r>
              <w:rPr>
                <w:rFonts w:ascii="Times New Roman" w:hAnsi="Times New Roman"/>
              </w:rPr>
              <w:t>0</w:t>
            </w:r>
          </w:p>
        </w:tc>
        <w:tc>
          <w:tcPr>
            <w:tcW w:w="2256" w:type="dxa"/>
          </w:tcPr>
          <w:p w:rsidR="00F82BD7" w:rsidRPr="00C23350" w:rsidRDefault="00F82BD7" w:rsidP="00BD3A28">
            <w:pPr>
              <w:jc w:val="center"/>
              <w:rPr>
                <w:rFonts w:ascii="Times New Roman" w:hAnsi="Times New Roman"/>
              </w:rPr>
            </w:pPr>
            <w:r>
              <w:rPr>
                <w:rFonts w:ascii="Times New Roman" w:hAnsi="Times New Roman"/>
              </w:rPr>
              <w:t>0</w:t>
            </w:r>
          </w:p>
        </w:tc>
        <w:tc>
          <w:tcPr>
            <w:tcW w:w="2540" w:type="dxa"/>
          </w:tcPr>
          <w:p w:rsidR="00F82BD7" w:rsidRPr="00C23350" w:rsidRDefault="00F82BD7" w:rsidP="00BD3A28">
            <w:pPr>
              <w:jc w:val="center"/>
              <w:rPr>
                <w:rFonts w:ascii="Times New Roman" w:hAnsi="Times New Roman"/>
              </w:rPr>
            </w:pPr>
            <w:r>
              <w:rPr>
                <w:rFonts w:ascii="Times New Roman" w:hAnsi="Times New Roman"/>
              </w:rPr>
              <w:t>0</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7</w:t>
            </w:r>
          </w:p>
        </w:tc>
        <w:tc>
          <w:tcPr>
            <w:tcW w:w="7152" w:type="dxa"/>
          </w:tcPr>
          <w:p w:rsidR="00F82BD7" w:rsidRPr="00F73C19" w:rsidRDefault="00834CA3" w:rsidP="006646B2">
            <w:pPr>
              <w:jc w:val="both"/>
              <w:rPr>
                <w:rFonts w:ascii="Times New Roman" w:hAnsi="Times New Roman"/>
              </w:rPr>
            </w:pPr>
            <w:r w:rsidRPr="00834CA3">
              <w:rPr>
                <w:rFonts w:ascii="Times New Roman" w:hAnsi="Times New Roman" w:cs="Times New Roman"/>
                <w:sz w:val="24"/>
                <w:szCs w:val="24"/>
              </w:rPr>
              <w:t>Сыбайлас жемқорлыққа қарсы оқытуды ұйымдастыру (дәрістер, семинарлар, консультациялар және т. б. өткізу)</w:t>
            </w:r>
          </w:p>
        </w:tc>
        <w:tc>
          <w:tcPr>
            <w:tcW w:w="2433" w:type="dxa"/>
          </w:tcPr>
          <w:p w:rsidR="00F82BD7" w:rsidRPr="00C23350" w:rsidRDefault="00F82BD7" w:rsidP="00196FE5">
            <w:pPr>
              <w:jc w:val="center"/>
              <w:rPr>
                <w:rFonts w:ascii="Times New Roman" w:hAnsi="Times New Roman"/>
              </w:rPr>
            </w:pPr>
            <w:r>
              <w:rPr>
                <w:rFonts w:ascii="Times New Roman" w:hAnsi="Times New Roman"/>
              </w:rPr>
              <w:t xml:space="preserve">2 </w:t>
            </w:r>
            <w:r w:rsidR="00196FE5">
              <w:rPr>
                <w:rFonts w:ascii="Times New Roman" w:hAnsi="Times New Roman"/>
                <w:lang w:val="kk-KZ"/>
              </w:rPr>
              <w:t>сабақ</w:t>
            </w:r>
          </w:p>
        </w:tc>
        <w:tc>
          <w:tcPr>
            <w:tcW w:w="2256" w:type="dxa"/>
          </w:tcPr>
          <w:p w:rsidR="00F82BD7" w:rsidRPr="00C23350" w:rsidRDefault="00F82BD7" w:rsidP="00196FE5">
            <w:pPr>
              <w:jc w:val="center"/>
              <w:rPr>
                <w:rFonts w:ascii="Times New Roman" w:hAnsi="Times New Roman"/>
              </w:rPr>
            </w:pPr>
            <w:r>
              <w:rPr>
                <w:rFonts w:ascii="Times New Roman" w:hAnsi="Times New Roman"/>
              </w:rPr>
              <w:t xml:space="preserve">12 </w:t>
            </w:r>
            <w:r w:rsidR="00196FE5">
              <w:rPr>
                <w:rFonts w:ascii="Times New Roman" w:hAnsi="Times New Roman"/>
                <w:lang w:val="kk-KZ"/>
              </w:rPr>
              <w:t>сабақ</w:t>
            </w:r>
            <w:r>
              <w:rPr>
                <w:rFonts w:ascii="Times New Roman" w:hAnsi="Times New Roman"/>
              </w:rPr>
              <w:t xml:space="preserve"> </w:t>
            </w:r>
          </w:p>
        </w:tc>
        <w:tc>
          <w:tcPr>
            <w:tcW w:w="2540" w:type="dxa"/>
          </w:tcPr>
          <w:p w:rsidR="00F82BD7" w:rsidRPr="00C23350" w:rsidRDefault="00F82BD7" w:rsidP="00196FE5">
            <w:pPr>
              <w:jc w:val="center"/>
              <w:rPr>
                <w:rFonts w:ascii="Times New Roman" w:hAnsi="Times New Roman"/>
              </w:rPr>
            </w:pPr>
            <w:r>
              <w:rPr>
                <w:rFonts w:ascii="Times New Roman" w:hAnsi="Times New Roman"/>
              </w:rPr>
              <w:t xml:space="preserve">6 </w:t>
            </w:r>
            <w:r w:rsidR="00196FE5">
              <w:rPr>
                <w:rFonts w:ascii="Times New Roman" w:hAnsi="Times New Roman"/>
                <w:lang w:val="kk-KZ"/>
              </w:rPr>
              <w:t>сабақ</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8</w:t>
            </w:r>
          </w:p>
        </w:tc>
        <w:tc>
          <w:tcPr>
            <w:tcW w:w="7152" w:type="dxa"/>
          </w:tcPr>
          <w:p w:rsidR="00F82BD7" w:rsidRPr="00F73C19" w:rsidRDefault="00834CA3" w:rsidP="004E1833">
            <w:pPr>
              <w:jc w:val="both"/>
              <w:rPr>
                <w:rFonts w:ascii="Times New Roman" w:hAnsi="Times New Roman"/>
              </w:rPr>
            </w:pPr>
            <w:r w:rsidRPr="00834CA3">
              <w:rPr>
                <w:rFonts w:ascii="Times New Roman" w:hAnsi="Times New Roman" w:cs="Times New Roman"/>
                <w:sz w:val="24"/>
                <w:szCs w:val="24"/>
              </w:rPr>
              <w:t>Білімді бақылау және алған білімді игеру тетігінің болуы (тестілеу)</w:t>
            </w:r>
          </w:p>
        </w:tc>
        <w:tc>
          <w:tcPr>
            <w:tcW w:w="2433" w:type="dxa"/>
          </w:tcPr>
          <w:p w:rsidR="00F82BD7" w:rsidRPr="00C23350" w:rsidRDefault="00F82BD7" w:rsidP="00BD3A28">
            <w:pPr>
              <w:jc w:val="center"/>
              <w:rPr>
                <w:rFonts w:ascii="Times New Roman" w:hAnsi="Times New Roman"/>
              </w:rPr>
            </w:pPr>
            <w:r>
              <w:rPr>
                <w:rFonts w:ascii="Times New Roman" w:hAnsi="Times New Roman"/>
              </w:rPr>
              <w:t>1</w:t>
            </w:r>
          </w:p>
        </w:tc>
        <w:tc>
          <w:tcPr>
            <w:tcW w:w="2256" w:type="dxa"/>
          </w:tcPr>
          <w:p w:rsidR="00F82BD7" w:rsidRPr="00C23350" w:rsidRDefault="00F82BD7" w:rsidP="00BD3A28">
            <w:pPr>
              <w:jc w:val="center"/>
              <w:rPr>
                <w:rFonts w:ascii="Times New Roman" w:hAnsi="Times New Roman"/>
              </w:rPr>
            </w:pPr>
            <w:r>
              <w:rPr>
                <w:rFonts w:ascii="Times New Roman" w:hAnsi="Times New Roman"/>
              </w:rPr>
              <w:t>1</w:t>
            </w:r>
          </w:p>
        </w:tc>
        <w:tc>
          <w:tcPr>
            <w:tcW w:w="2540" w:type="dxa"/>
          </w:tcPr>
          <w:p w:rsidR="00F82BD7" w:rsidRPr="00C23350" w:rsidRDefault="00F82BD7" w:rsidP="00BD3A28">
            <w:pPr>
              <w:jc w:val="center"/>
              <w:rPr>
                <w:rFonts w:ascii="Times New Roman" w:hAnsi="Times New Roman"/>
              </w:rPr>
            </w:pPr>
            <w:r>
              <w:rPr>
                <w:rFonts w:ascii="Times New Roman" w:hAnsi="Times New Roman"/>
              </w:rPr>
              <w:t>1</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9</w:t>
            </w:r>
          </w:p>
        </w:tc>
        <w:tc>
          <w:tcPr>
            <w:tcW w:w="7152" w:type="dxa"/>
          </w:tcPr>
          <w:p w:rsidR="00F82BD7" w:rsidRPr="00F73C19" w:rsidRDefault="00834CA3" w:rsidP="006646B2">
            <w:pPr>
              <w:jc w:val="both"/>
              <w:rPr>
                <w:rFonts w:ascii="Times New Roman" w:hAnsi="Times New Roman"/>
              </w:rPr>
            </w:pPr>
            <w:r w:rsidRPr="00834CA3">
              <w:rPr>
                <w:rFonts w:ascii="Times New Roman" w:hAnsi="Times New Roman" w:cs="Times New Roman"/>
                <w:sz w:val="24"/>
                <w:szCs w:val="24"/>
              </w:rPr>
              <w:t>Қоғамдағы сыбайлас жемқорлықтың ерекшеліктері мен сипаттамаларын анықтау мақсатында қызметкерлерге анонимді сауалнама жүргізу</w:t>
            </w:r>
          </w:p>
        </w:tc>
        <w:tc>
          <w:tcPr>
            <w:tcW w:w="2433" w:type="dxa"/>
          </w:tcPr>
          <w:p w:rsidR="00F82BD7" w:rsidRPr="00C23350" w:rsidRDefault="00F82BD7" w:rsidP="00BD3A28">
            <w:pPr>
              <w:jc w:val="center"/>
              <w:rPr>
                <w:rFonts w:ascii="Times New Roman" w:hAnsi="Times New Roman"/>
              </w:rPr>
            </w:pPr>
            <w:r>
              <w:rPr>
                <w:rFonts w:ascii="Times New Roman" w:hAnsi="Times New Roman"/>
              </w:rPr>
              <w:t>1</w:t>
            </w:r>
          </w:p>
        </w:tc>
        <w:tc>
          <w:tcPr>
            <w:tcW w:w="2256" w:type="dxa"/>
          </w:tcPr>
          <w:p w:rsidR="00F82BD7" w:rsidRPr="00C23350" w:rsidRDefault="00F82BD7" w:rsidP="00BD3A28">
            <w:pPr>
              <w:jc w:val="center"/>
              <w:rPr>
                <w:rFonts w:ascii="Times New Roman" w:hAnsi="Times New Roman"/>
              </w:rPr>
            </w:pPr>
            <w:r>
              <w:rPr>
                <w:rFonts w:ascii="Times New Roman" w:hAnsi="Times New Roman"/>
              </w:rPr>
              <w:t>1</w:t>
            </w:r>
          </w:p>
        </w:tc>
        <w:tc>
          <w:tcPr>
            <w:tcW w:w="2540" w:type="dxa"/>
          </w:tcPr>
          <w:p w:rsidR="00F82BD7" w:rsidRPr="00C23350" w:rsidRDefault="00F82BD7" w:rsidP="00BD3A28">
            <w:pPr>
              <w:jc w:val="center"/>
              <w:rPr>
                <w:rFonts w:ascii="Times New Roman" w:hAnsi="Times New Roman"/>
              </w:rPr>
            </w:pPr>
            <w:r>
              <w:rPr>
                <w:rFonts w:ascii="Times New Roman" w:hAnsi="Times New Roman"/>
              </w:rPr>
              <w:t>2</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10</w:t>
            </w:r>
          </w:p>
        </w:tc>
        <w:tc>
          <w:tcPr>
            <w:tcW w:w="7152" w:type="dxa"/>
          </w:tcPr>
          <w:p w:rsidR="00F82BD7" w:rsidRPr="00F73C19" w:rsidRDefault="00834CA3" w:rsidP="006646B2">
            <w:pPr>
              <w:jc w:val="both"/>
              <w:rPr>
                <w:rFonts w:ascii="Times New Roman" w:hAnsi="Times New Roman"/>
              </w:rPr>
            </w:pPr>
            <w:r w:rsidRPr="00834CA3">
              <w:rPr>
                <w:rFonts w:ascii="Times New Roman" w:hAnsi="Times New Roman" w:cs="Times New Roman"/>
                <w:sz w:val="24"/>
                <w:szCs w:val="24"/>
              </w:rPr>
              <w:t>Сыбайлас жемқорлыққа қарсы іс-қимыл жөніндегі іс-шаралар жоспарын әзірлеу, қабылдау және іске асыру</w:t>
            </w:r>
          </w:p>
        </w:tc>
        <w:tc>
          <w:tcPr>
            <w:tcW w:w="2433" w:type="dxa"/>
          </w:tcPr>
          <w:p w:rsidR="00F82BD7" w:rsidRPr="00C23350" w:rsidRDefault="00F82BD7" w:rsidP="00BD3A28">
            <w:pPr>
              <w:jc w:val="center"/>
              <w:rPr>
                <w:rFonts w:ascii="Times New Roman" w:hAnsi="Times New Roman"/>
              </w:rPr>
            </w:pPr>
            <w:r>
              <w:rPr>
                <w:rFonts w:ascii="Times New Roman" w:hAnsi="Times New Roman"/>
              </w:rPr>
              <w:t>1</w:t>
            </w:r>
          </w:p>
        </w:tc>
        <w:tc>
          <w:tcPr>
            <w:tcW w:w="2256" w:type="dxa"/>
          </w:tcPr>
          <w:p w:rsidR="00F82BD7" w:rsidRPr="00C23350" w:rsidRDefault="00F82BD7" w:rsidP="00BD3A28">
            <w:pPr>
              <w:jc w:val="center"/>
              <w:rPr>
                <w:rFonts w:ascii="Times New Roman" w:hAnsi="Times New Roman"/>
              </w:rPr>
            </w:pPr>
            <w:r>
              <w:rPr>
                <w:rFonts w:ascii="Times New Roman" w:hAnsi="Times New Roman"/>
              </w:rPr>
              <w:t>1</w:t>
            </w:r>
          </w:p>
        </w:tc>
        <w:tc>
          <w:tcPr>
            <w:tcW w:w="2540" w:type="dxa"/>
          </w:tcPr>
          <w:p w:rsidR="00F82BD7" w:rsidRPr="00C23350" w:rsidRDefault="00F82BD7" w:rsidP="00BD3A28">
            <w:pPr>
              <w:jc w:val="center"/>
              <w:rPr>
                <w:rFonts w:ascii="Times New Roman" w:hAnsi="Times New Roman"/>
              </w:rPr>
            </w:pPr>
            <w:r>
              <w:rPr>
                <w:rFonts w:ascii="Times New Roman" w:hAnsi="Times New Roman"/>
              </w:rPr>
              <w:t>1</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11</w:t>
            </w:r>
          </w:p>
        </w:tc>
        <w:tc>
          <w:tcPr>
            <w:tcW w:w="7152" w:type="dxa"/>
          </w:tcPr>
          <w:p w:rsidR="00F82BD7" w:rsidRPr="00F73C19" w:rsidRDefault="00834CA3" w:rsidP="006646B2">
            <w:pPr>
              <w:jc w:val="both"/>
              <w:rPr>
                <w:rFonts w:ascii="Times New Roman" w:hAnsi="Times New Roman"/>
              </w:rPr>
            </w:pPr>
            <w:r w:rsidRPr="00834CA3">
              <w:rPr>
                <w:rFonts w:ascii="Times New Roman" w:hAnsi="Times New Roman" w:cs="Times New Roman"/>
                <w:sz w:val="24"/>
                <w:szCs w:val="24"/>
              </w:rPr>
              <w:t>Қоғамның ресми сайтында Сыбайлас жемқорлыққа қарсы іс-қимыл туралы ақпаратты орналастыру, Қызмет жұмысының ақпараттық ашықтығын қамтамасыз ету</w:t>
            </w:r>
          </w:p>
        </w:tc>
        <w:tc>
          <w:tcPr>
            <w:tcW w:w="2433" w:type="dxa"/>
          </w:tcPr>
          <w:p w:rsidR="00F82BD7" w:rsidRPr="00C23350" w:rsidRDefault="00F82BD7" w:rsidP="00BD3A28">
            <w:pPr>
              <w:jc w:val="center"/>
              <w:rPr>
                <w:rFonts w:ascii="Times New Roman" w:hAnsi="Times New Roman"/>
              </w:rPr>
            </w:pPr>
            <w:r>
              <w:rPr>
                <w:rFonts w:ascii="Times New Roman" w:hAnsi="Times New Roman"/>
              </w:rPr>
              <w:t>3</w:t>
            </w:r>
          </w:p>
        </w:tc>
        <w:tc>
          <w:tcPr>
            <w:tcW w:w="2256" w:type="dxa"/>
          </w:tcPr>
          <w:p w:rsidR="00F82BD7" w:rsidRPr="00C23350" w:rsidRDefault="00F82BD7" w:rsidP="00BD3A28">
            <w:pPr>
              <w:jc w:val="center"/>
              <w:rPr>
                <w:rFonts w:ascii="Times New Roman" w:hAnsi="Times New Roman"/>
              </w:rPr>
            </w:pPr>
            <w:r>
              <w:rPr>
                <w:rFonts w:ascii="Times New Roman" w:hAnsi="Times New Roman"/>
              </w:rPr>
              <w:t>9</w:t>
            </w:r>
          </w:p>
        </w:tc>
        <w:tc>
          <w:tcPr>
            <w:tcW w:w="2540" w:type="dxa"/>
          </w:tcPr>
          <w:p w:rsidR="00F82BD7" w:rsidRPr="00C23350" w:rsidRDefault="00F82BD7" w:rsidP="00BD3A28">
            <w:pPr>
              <w:jc w:val="center"/>
              <w:rPr>
                <w:rFonts w:ascii="Times New Roman" w:hAnsi="Times New Roman"/>
              </w:rPr>
            </w:pPr>
            <w:r>
              <w:rPr>
                <w:rFonts w:ascii="Times New Roman" w:hAnsi="Times New Roman"/>
              </w:rPr>
              <w:t>7</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12</w:t>
            </w:r>
          </w:p>
        </w:tc>
        <w:tc>
          <w:tcPr>
            <w:tcW w:w="7152" w:type="dxa"/>
          </w:tcPr>
          <w:p w:rsidR="00F82BD7" w:rsidRPr="006646B2" w:rsidRDefault="00834CA3" w:rsidP="006646B2">
            <w:pPr>
              <w:jc w:val="both"/>
              <w:rPr>
                <w:rFonts w:ascii="Times New Roman" w:hAnsi="Times New Roman" w:cs="Times New Roman"/>
                <w:sz w:val="24"/>
                <w:szCs w:val="24"/>
              </w:rPr>
            </w:pPr>
            <w:r w:rsidRPr="00834CA3">
              <w:rPr>
                <w:rFonts w:ascii="Times New Roman" w:hAnsi="Times New Roman" w:cs="Times New Roman"/>
                <w:sz w:val="24"/>
                <w:szCs w:val="24"/>
              </w:rPr>
              <w:t>Сыбайлас жемқорлыққа қарсы шектеулерді қабылдаған Қоғамның лауазымды адамдарының саны</w:t>
            </w:r>
          </w:p>
        </w:tc>
        <w:tc>
          <w:tcPr>
            <w:tcW w:w="2433" w:type="dxa"/>
          </w:tcPr>
          <w:p w:rsidR="00F82BD7" w:rsidRPr="00C23350" w:rsidRDefault="00F82BD7" w:rsidP="00BD3A28">
            <w:pPr>
              <w:jc w:val="center"/>
              <w:rPr>
                <w:rFonts w:ascii="Times New Roman" w:hAnsi="Times New Roman"/>
              </w:rPr>
            </w:pPr>
            <w:r>
              <w:rPr>
                <w:rFonts w:ascii="Times New Roman" w:hAnsi="Times New Roman"/>
              </w:rPr>
              <w:t>1</w:t>
            </w:r>
          </w:p>
        </w:tc>
        <w:tc>
          <w:tcPr>
            <w:tcW w:w="2256" w:type="dxa"/>
          </w:tcPr>
          <w:p w:rsidR="00F82BD7" w:rsidRPr="00C23350" w:rsidRDefault="00F82BD7" w:rsidP="00BD3A28">
            <w:pPr>
              <w:jc w:val="center"/>
              <w:rPr>
                <w:rFonts w:ascii="Times New Roman" w:hAnsi="Times New Roman"/>
              </w:rPr>
            </w:pPr>
            <w:r>
              <w:rPr>
                <w:rFonts w:ascii="Times New Roman" w:hAnsi="Times New Roman"/>
              </w:rPr>
              <w:t>7</w:t>
            </w:r>
          </w:p>
        </w:tc>
        <w:tc>
          <w:tcPr>
            <w:tcW w:w="2540" w:type="dxa"/>
          </w:tcPr>
          <w:p w:rsidR="00F82BD7" w:rsidRPr="00C23350" w:rsidRDefault="00F82BD7" w:rsidP="00BD3A28">
            <w:pPr>
              <w:jc w:val="center"/>
              <w:rPr>
                <w:rFonts w:ascii="Times New Roman" w:hAnsi="Times New Roman"/>
              </w:rPr>
            </w:pPr>
            <w:r>
              <w:rPr>
                <w:rFonts w:ascii="Times New Roman" w:hAnsi="Times New Roman"/>
              </w:rPr>
              <w:t>9</w:t>
            </w:r>
          </w:p>
        </w:tc>
      </w:tr>
      <w:tr w:rsidR="00E8346E" w:rsidRPr="00C23350" w:rsidTr="004E1833">
        <w:tc>
          <w:tcPr>
            <w:tcW w:w="498" w:type="dxa"/>
          </w:tcPr>
          <w:p w:rsidR="00F82BD7" w:rsidRPr="00C23350" w:rsidRDefault="00F82BD7" w:rsidP="00BD3A28">
            <w:pPr>
              <w:jc w:val="center"/>
              <w:rPr>
                <w:rFonts w:ascii="Times New Roman" w:hAnsi="Times New Roman"/>
              </w:rPr>
            </w:pPr>
            <w:r>
              <w:rPr>
                <w:rFonts w:ascii="Times New Roman" w:hAnsi="Times New Roman"/>
              </w:rPr>
              <w:t>13</w:t>
            </w:r>
          </w:p>
        </w:tc>
        <w:tc>
          <w:tcPr>
            <w:tcW w:w="7152" w:type="dxa"/>
          </w:tcPr>
          <w:p w:rsidR="00F82BD7" w:rsidRPr="004E1833" w:rsidRDefault="00834CA3" w:rsidP="00F2175E">
            <w:pPr>
              <w:jc w:val="both"/>
              <w:rPr>
                <w:rFonts w:ascii="Times New Roman" w:hAnsi="Times New Roman" w:cs="Times New Roman"/>
                <w:sz w:val="24"/>
                <w:szCs w:val="24"/>
              </w:rPr>
            </w:pPr>
            <w:r w:rsidRPr="00834CA3">
              <w:rPr>
                <w:rFonts w:ascii="Times New Roman" w:hAnsi="Times New Roman" w:cs="Times New Roman"/>
                <w:sz w:val="24"/>
                <w:szCs w:val="24"/>
              </w:rPr>
              <w:t>Сыбайлас жемқорлық тәуекелдеріне ішкі талдау жүргізу</w:t>
            </w:r>
            <w:r w:rsidR="00F82BD7" w:rsidRPr="00F73C19">
              <w:rPr>
                <w:rFonts w:ascii="Times New Roman" w:hAnsi="Times New Roman"/>
              </w:rPr>
              <w:t xml:space="preserve"> </w:t>
            </w:r>
            <w:r w:rsidR="00F82BD7" w:rsidRPr="004E1833">
              <w:rPr>
                <w:rFonts w:ascii="Times New Roman" w:hAnsi="Times New Roman"/>
                <w:sz w:val="24"/>
                <w:szCs w:val="24"/>
              </w:rPr>
              <w:t>(</w:t>
            </w:r>
            <w:r w:rsidR="00F2175E" w:rsidRPr="004E1833">
              <w:rPr>
                <w:rFonts w:ascii="Times New Roman" w:hAnsi="Times New Roman" w:cs="Times New Roman"/>
                <w:sz w:val="24"/>
                <w:szCs w:val="24"/>
                <w:lang w:val="kk-KZ"/>
              </w:rPr>
              <w:t>СЖТІТ</w:t>
            </w:r>
            <w:r w:rsidR="00F82BD7" w:rsidRPr="004E1833">
              <w:rPr>
                <w:rFonts w:ascii="Times New Roman" w:hAnsi="Times New Roman"/>
                <w:sz w:val="24"/>
                <w:szCs w:val="24"/>
              </w:rPr>
              <w:t>)</w:t>
            </w:r>
          </w:p>
        </w:tc>
        <w:tc>
          <w:tcPr>
            <w:tcW w:w="2433" w:type="dxa"/>
          </w:tcPr>
          <w:p w:rsidR="00F82BD7" w:rsidRPr="00C23350" w:rsidRDefault="00F82BD7" w:rsidP="00BD3A28">
            <w:pPr>
              <w:jc w:val="center"/>
              <w:rPr>
                <w:rFonts w:ascii="Times New Roman" w:hAnsi="Times New Roman"/>
              </w:rPr>
            </w:pPr>
            <w:r>
              <w:rPr>
                <w:rFonts w:ascii="Times New Roman" w:hAnsi="Times New Roman"/>
              </w:rPr>
              <w:t>1</w:t>
            </w:r>
          </w:p>
        </w:tc>
        <w:tc>
          <w:tcPr>
            <w:tcW w:w="2256" w:type="dxa"/>
          </w:tcPr>
          <w:p w:rsidR="00F82BD7" w:rsidRPr="00C23350" w:rsidRDefault="00F82BD7" w:rsidP="00BD3A28">
            <w:pPr>
              <w:jc w:val="center"/>
              <w:rPr>
                <w:rFonts w:ascii="Times New Roman" w:hAnsi="Times New Roman"/>
              </w:rPr>
            </w:pPr>
            <w:r>
              <w:rPr>
                <w:rFonts w:ascii="Times New Roman" w:hAnsi="Times New Roman"/>
              </w:rPr>
              <w:t>1</w:t>
            </w:r>
          </w:p>
        </w:tc>
        <w:tc>
          <w:tcPr>
            <w:tcW w:w="2540" w:type="dxa"/>
          </w:tcPr>
          <w:p w:rsidR="00F82BD7" w:rsidRPr="00C23350" w:rsidRDefault="00F82BD7" w:rsidP="00196FE5">
            <w:pPr>
              <w:jc w:val="center"/>
              <w:rPr>
                <w:rFonts w:ascii="Times New Roman" w:hAnsi="Times New Roman"/>
              </w:rPr>
            </w:pPr>
            <w:r>
              <w:rPr>
                <w:rFonts w:ascii="Times New Roman" w:hAnsi="Times New Roman"/>
              </w:rPr>
              <w:t xml:space="preserve">2 (Филиал + </w:t>
            </w:r>
            <w:r w:rsidR="00196FE5">
              <w:rPr>
                <w:rFonts w:ascii="Times New Roman" w:hAnsi="Times New Roman"/>
              </w:rPr>
              <w:t>А</w:t>
            </w:r>
            <w:r w:rsidR="00196FE5">
              <w:rPr>
                <w:rFonts w:ascii="Times New Roman" w:hAnsi="Times New Roman"/>
                <w:lang w:val="kk-KZ"/>
              </w:rPr>
              <w:t>Қ</w:t>
            </w:r>
            <w:r w:rsidR="00196FE5">
              <w:rPr>
                <w:rFonts w:ascii="Times New Roman" w:hAnsi="Times New Roman"/>
              </w:rPr>
              <w:t xml:space="preserve"> </w:t>
            </w:r>
            <w:r>
              <w:rPr>
                <w:rFonts w:ascii="Times New Roman" w:hAnsi="Times New Roman"/>
              </w:rPr>
              <w:t xml:space="preserve">12 </w:t>
            </w:r>
            <w:r w:rsidR="00196FE5">
              <w:rPr>
                <w:rFonts w:ascii="Times New Roman" w:hAnsi="Times New Roman"/>
                <w:lang w:val="kk-KZ"/>
              </w:rPr>
              <w:t>бөлімшесі</w:t>
            </w:r>
            <w:r>
              <w:rPr>
                <w:rFonts w:ascii="Times New Roman" w:hAnsi="Times New Roman"/>
              </w:rPr>
              <w:t>)</w:t>
            </w:r>
          </w:p>
        </w:tc>
      </w:tr>
      <w:tr w:rsidR="00E8346E" w:rsidRPr="00C23350" w:rsidTr="004E1833">
        <w:tc>
          <w:tcPr>
            <w:tcW w:w="498" w:type="dxa"/>
          </w:tcPr>
          <w:p w:rsidR="00F82BD7" w:rsidRDefault="00F82BD7" w:rsidP="00BD3A28">
            <w:pPr>
              <w:jc w:val="center"/>
              <w:rPr>
                <w:rFonts w:ascii="Times New Roman" w:hAnsi="Times New Roman"/>
              </w:rPr>
            </w:pPr>
            <w:r>
              <w:rPr>
                <w:rFonts w:ascii="Times New Roman" w:hAnsi="Times New Roman"/>
              </w:rPr>
              <w:t>14</w:t>
            </w:r>
          </w:p>
        </w:tc>
        <w:tc>
          <w:tcPr>
            <w:tcW w:w="7152" w:type="dxa"/>
          </w:tcPr>
          <w:p w:rsidR="00F82BD7" w:rsidRPr="006646B2" w:rsidRDefault="00834CA3" w:rsidP="00834CA3">
            <w:pPr>
              <w:jc w:val="both"/>
              <w:rPr>
                <w:rFonts w:ascii="Times New Roman" w:hAnsi="Times New Roman" w:cs="Times New Roman"/>
                <w:sz w:val="24"/>
                <w:szCs w:val="24"/>
              </w:rPr>
            </w:pPr>
            <w:r w:rsidRPr="00834CA3">
              <w:rPr>
                <w:rFonts w:ascii="Times New Roman" w:hAnsi="Times New Roman" w:cs="Times New Roman"/>
                <w:sz w:val="24"/>
                <w:szCs w:val="24"/>
              </w:rPr>
              <w:t>Анықталған сыбайлас жемқорлық тәуекелдерінің саны</w:t>
            </w:r>
          </w:p>
        </w:tc>
        <w:tc>
          <w:tcPr>
            <w:tcW w:w="2433" w:type="dxa"/>
          </w:tcPr>
          <w:p w:rsidR="00F82BD7" w:rsidRDefault="00F82BD7" w:rsidP="00BD3A28">
            <w:pPr>
              <w:jc w:val="center"/>
              <w:rPr>
                <w:rFonts w:ascii="Times New Roman" w:hAnsi="Times New Roman"/>
              </w:rPr>
            </w:pPr>
            <w:r>
              <w:rPr>
                <w:rFonts w:ascii="Times New Roman" w:hAnsi="Times New Roman"/>
              </w:rPr>
              <w:t>11</w:t>
            </w:r>
          </w:p>
        </w:tc>
        <w:tc>
          <w:tcPr>
            <w:tcW w:w="2256" w:type="dxa"/>
          </w:tcPr>
          <w:p w:rsidR="00F82BD7" w:rsidRDefault="00F82BD7" w:rsidP="00BD3A28">
            <w:pPr>
              <w:jc w:val="center"/>
              <w:rPr>
                <w:rFonts w:ascii="Times New Roman" w:hAnsi="Times New Roman"/>
              </w:rPr>
            </w:pPr>
            <w:r>
              <w:rPr>
                <w:rFonts w:ascii="Times New Roman" w:hAnsi="Times New Roman"/>
              </w:rPr>
              <w:t>7</w:t>
            </w:r>
          </w:p>
        </w:tc>
        <w:tc>
          <w:tcPr>
            <w:tcW w:w="2540" w:type="dxa"/>
          </w:tcPr>
          <w:p w:rsidR="00F82BD7" w:rsidRDefault="00F82BD7" w:rsidP="00BD3A28">
            <w:pPr>
              <w:jc w:val="center"/>
              <w:rPr>
                <w:rFonts w:ascii="Times New Roman" w:hAnsi="Times New Roman"/>
              </w:rPr>
            </w:pPr>
            <w:r>
              <w:rPr>
                <w:rFonts w:ascii="Times New Roman" w:hAnsi="Times New Roman"/>
              </w:rPr>
              <w:t>12</w:t>
            </w:r>
          </w:p>
        </w:tc>
      </w:tr>
      <w:tr w:rsidR="00E8346E" w:rsidRPr="00C23350" w:rsidTr="004E1833">
        <w:tc>
          <w:tcPr>
            <w:tcW w:w="498" w:type="dxa"/>
          </w:tcPr>
          <w:p w:rsidR="00F82BD7" w:rsidRDefault="00F82BD7" w:rsidP="00BD3A28">
            <w:pPr>
              <w:jc w:val="center"/>
              <w:rPr>
                <w:rFonts w:ascii="Times New Roman" w:hAnsi="Times New Roman"/>
              </w:rPr>
            </w:pPr>
            <w:r>
              <w:rPr>
                <w:rFonts w:ascii="Times New Roman" w:hAnsi="Times New Roman"/>
              </w:rPr>
              <w:t>15</w:t>
            </w:r>
          </w:p>
        </w:tc>
        <w:tc>
          <w:tcPr>
            <w:tcW w:w="7152" w:type="dxa"/>
          </w:tcPr>
          <w:p w:rsidR="00F82BD7" w:rsidRDefault="00834CA3" w:rsidP="006646B2">
            <w:pPr>
              <w:jc w:val="both"/>
              <w:rPr>
                <w:rFonts w:ascii="Times New Roman" w:hAnsi="Times New Roman"/>
              </w:rPr>
            </w:pPr>
            <w:r w:rsidRPr="00834CA3">
              <w:rPr>
                <w:rFonts w:ascii="Times New Roman" w:hAnsi="Times New Roman" w:cs="Times New Roman"/>
                <w:sz w:val="24"/>
                <w:szCs w:val="24"/>
              </w:rPr>
              <w:t>Қоғамның құрылымдық бөлімшелерінде және оның филиалында Сыбайлас жемқорлыққа қарсы мониторинг жүргізу</w:t>
            </w:r>
          </w:p>
        </w:tc>
        <w:tc>
          <w:tcPr>
            <w:tcW w:w="2433" w:type="dxa"/>
          </w:tcPr>
          <w:p w:rsidR="00F82BD7" w:rsidRDefault="00F82BD7" w:rsidP="00BD3A28">
            <w:pPr>
              <w:jc w:val="center"/>
              <w:rPr>
                <w:rFonts w:ascii="Times New Roman" w:hAnsi="Times New Roman"/>
              </w:rPr>
            </w:pPr>
            <w:r>
              <w:rPr>
                <w:rFonts w:ascii="Times New Roman" w:hAnsi="Times New Roman"/>
              </w:rPr>
              <w:t>0</w:t>
            </w:r>
          </w:p>
        </w:tc>
        <w:tc>
          <w:tcPr>
            <w:tcW w:w="2256" w:type="dxa"/>
          </w:tcPr>
          <w:p w:rsidR="00F82BD7" w:rsidRDefault="00F82BD7" w:rsidP="00E8346E">
            <w:pPr>
              <w:jc w:val="center"/>
              <w:rPr>
                <w:rFonts w:ascii="Times New Roman" w:hAnsi="Times New Roman"/>
              </w:rPr>
            </w:pPr>
            <w:r>
              <w:rPr>
                <w:rFonts w:ascii="Times New Roman" w:hAnsi="Times New Roman"/>
              </w:rPr>
              <w:t xml:space="preserve">1 (2 </w:t>
            </w:r>
            <w:r w:rsidR="00E8346E">
              <w:rPr>
                <w:rFonts w:ascii="Times New Roman" w:hAnsi="Times New Roman"/>
                <w:lang w:val="kk-KZ"/>
              </w:rPr>
              <w:t>бөлімшелер</w:t>
            </w:r>
            <w:r>
              <w:rPr>
                <w:rFonts w:ascii="Times New Roman" w:hAnsi="Times New Roman"/>
              </w:rPr>
              <w:t>)</w:t>
            </w:r>
          </w:p>
        </w:tc>
        <w:tc>
          <w:tcPr>
            <w:tcW w:w="2540" w:type="dxa"/>
          </w:tcPr>
          <w:p w:rsidR="00F82BD7" w:rsidRDefault="00F82BD7" w:rsidP="00E8346E">
            <w:pPr>
              <w:jc w:val="center"/>
              <w:rPr>
                <w:rFonts w:ascii="Times New Roman" w:hAnsi="Times New Roman"/>
              </w:rPr>
            </w:pPr>
            <w:r>
              <w:rPr>
                <w:rFonts w:ascii="Times New Roman" w:hAnsi="Times New Roman"/>
              </w:rPr>
              <w:t xml:space="preserve">2  (Филиал + </w:t>
            </w:r>
            <w:r w:rsidR="00E8346E">
              <w:rPr>
                <w:rFonts w:ascii="Times New Roman" w:hAnsi="Times New Roman"/>
                <w:lang w:val="kk-KZ"/>
              </w:rPr>
              <w:t>ПЖжҰДД</w:t>
            </w:r>
            <w:r>
              <w:rPr>
                <w:rFonts w:ascii="Times New Roman" w:hAnsi="Times New Roman"/>
              </w:rPr>
              <w:t>)</w:t>
            </w:r>
          </w:p>
        </w:tc>
      </w:tr>
      <w:tr w:rsidR="00E8346E" w:rsidRPr="00C23350" w:rsidTr="004E1833">
        <w:trPr>
          <w:trHeight w:val="615"/>
        </w:trPr>
        <w:tc>
          <w:tcPr>
            <w:tcW w:w="498" w:type="dxa"/>
          </w:tcPr>
          <w:p w:rsidR="00F82BD7" w:rsidRDefault="00F82BD7" w:rsidP="00BD3A28">
            <w:pPr>
              <w:jc w:val="center"/>
              <w:rPr>
                <w:rFonts w:ascii="Times New Roman" w:hAnsi="Times New Roman"/>
              </w:rPr>
            </w:pPr>
            <w:r>
              <w:rPr>
                <w:rFonts w:ascii="Times New Roman" w:hAnsi="Times New Roman"/>
              </w:rPr>
              <w:t>16</w:t>
            </w:r>
          </w:p>
        </w:tc>
        <w:tc>
          <w:tcPr>
            <w:tcW w:w="7152" w:type="dxa"/>
          </w:tcPr>
          <w:p w:rsidR="00F82BD7" w:rsidRDefault="00834CA3" w:rsidP="006646B2">
            <w:pPr>
              <w:jc w:val="both"/>
              <w:rPr>
                <w:rFonts w:ascii="Times New Roman" w:hAnsi="Times New Roman"/>
              </w:rPr>
            </w:pPr>
            <w:r w:rsidRPr="00834CA3">
              <w:rPr>
                <w:rFonts w:ascii="Times New Roman" w:hAnsi="Times New Roman" w:cs="Times New Roman"/>
                <w:sz w:val="24"/>
                <w:szCs w:val="24"/>
              </w:rPr>
              <w:t>Қоғамның және оның филиалының ішкі нормативтік-құқықтық құжаттарын өзектендіру (жаңарту)</w:t>
            </w:r>
          </w:p>
        </w:tc>
        <w:tc>
          <w:tcPr>
            <w:tcW w:w="2433" w:type="dxa"/>
          </w:tcPr>
          <w:p w:rsidR="00F82BD7" w:rsidRDefault="00F82BD7" w:rsidP="00BD3A28">
            <w:pPr>
              <w:jc w:val="center"/>
              <w:rPr>
                <w:rFonts w:ascii="Times New Roman" w:hAnsi="Times New Roman"/>
              </w:rPr>
            </w:pPr>
            <w:r>
              <w:rPr>
                <w:rFonts w:ascii="Times New Roman" w:hAnsi="Times New Roman"/>
              </w:rPr>
              <w:t>3</w:t>
            </w:r>
          </w:p>
        </w:tc>
        <w:tc>
          <w:tcPr>
            <w:tcW w:w="2256" w:type="dxa"/>
          </w:tcPr>
          <w:p w:rsidR="00F82BD7" w:rsidRDefault="00F82BD7" w:rsidP="00BD3A28">
            <w:pPr>
              <w:jc w:val="center"/>
              <w:rPr>
                <w:rFonts w:ascii="Times New Roman" w:hAnsi="Times New Roman"/>
              </w:rPr>
            </w:pPr>
            <w:r>
              <w:rPr>
                <w:rFonts w:ascii="Times New Roman" w:hAnsi="Times New Roman"/>
              </w:rPr>
              <w:t>1</w:t>
            </w:r>
          </w:p>
        </w:tc>
        <w:tc>
          <w:tcPr>
            <w:tcW w:w="2540" w:type="dxa"/>
          </w:tcPr>
          <w:p w:rsidR="00F82BD7" w:rsidRDefault="00F82BD7" w:rsidP="00BD3A28">
            <w:pPr>
              <w:jc w:val="center"/>
              <w:rPr>
                <w:rFonts w:ascii="Times New Roman" w:hAnsi="Times New Roman"/>
              </w:rPr>
            </w:pPr>
            <w:r>
              <w:rPr>
                <w:rFonts w:ascii="Times New Roman" w:hAnsi="Times New Roman"/>
              </w:rPr>
              <w:t>1</w:t>
            </w:r>
          </w:p>
        </w:tc>
      </w:tr>
    </w:tbl>
    <w:p w:rsidR="007207B5" w:rsidRDefault="007207B5" w:rsidP="00250D15">
      <w:pPr>
        <w:spacing w:after="0" w:line="240" w:lineRule="auto"/>
        <w:ind w:firstLine="709"/>
        <w:jc w:val="both"/>
        <w:rPr>
          <w:rFonts w:ascii="Times New Roman" w:hAnsi="Times New Roman" w:cs="Times New Roman"/>
          <w:sz w:val="28"/>
          <w:szCs w:val="28"/>
        </w:rPr>
      </w:pPr>
    </w:p>
    <w:p w:rsidR="00F82BD7" w:rsidRPr="00F82BD7" w:rsidRDefault="00F82BD7" w:rsidP="00F82BD7">
      <w:pPr>
        <w:spacing w:after="0" w:line="240" w:lineRule="auto"/>
        <w:ind w:firstLine="709"/>
        <w:jc w:val="both"/>
        <w:rPr>
          <w:rFonts w:ascii="Times New Roman" w:hAnsi="Times New Roman" w:cs="Times New Roman"/>
          <w:b/>
          <w:sz w:val="28"/>
          <w:szCs w:val="28"/>
        </w:rPr>
      </w:pPr>
      <w:r w:rsidRPr="00F82BD7">
        <w:rPr>
          <w:rFonts w:ascii="Times New Roman" w:hAnsi="Times New Roman" w:cs="Times New Roman"/>
          <w:b/>
          <w:sz w:val="28"/>
          <w:szCs w:val="28"/>
        </w:rPr>
        <w:t>III. Қорытынды бөлім</w:t>
      </w:r>
    </w:p>
    <w:p w:rsidR="00F82BD7" w:rsidRDefault="00F82BD7" w:rsidP="00F82BD7">
      <w:pPr>
        <w:spacing w:after="0" w:line="240" w:lineRule="auto"/>
        <w:ind w:firstLine="709"/>
        <w:jc w:val="both"/>
        <w:rPr>
          <w:rFonts w:ascii="Times New Roman" w:hAnsi="Times New Roman" w:cs="Times New Roman"/>
          <w:sz w:val="28"/>
          <w:szCs w:val="28"/>
        </w:rPr>
      </w:pPr>
      <w:r w:rsidRPr="00F82BD7">
        <w:rPr>
          <w:rFonts w:ascii="Times New Roman" w:hAnsi="Times New Roman" w:cs="Times New Roman"/>
          <w:sz w:val="28"/>
          <w:szCs w:val="28"/>
        </w:rPr>
        <w:t xml:space="preserve">        </w:t>
      </w:r>
    </w:p>
    <w:p w:rsidR="00F82BD7" w:rsidRPr="00F82BD7" w:rsidRDefault="00F82BD7" w:rsidP="00F82BD7">
      <w:pPr>
        <w:spacing w:after="0" w:line="240" w:lineRule="auto"/>
        <w:ind w:firstLine="709"/>
        <w:jc w:val="both"/>
        <w:rPr>
          <w:rFonts w:ascii="Times New Roman" w:hAnsi="Times New Roman" w:cs="Times New Roman"/>
          <w:b/>
          <w:sz w:val="28"/>
          <w:szCs w:val="28"/>
        </w:rPr>
      </w:pPr>
      <w:r w:rsidRPr="00F82BD7">
        <w:rPr>
          <w:rFonts w:ascii="Times New Roman" w:hAnsi="Times New Roman" w:cs="Times New Roman"/>
          <w:b/>
          <w:sz w:val="28"/>
          <w:szCs w:val="28"/>
        </w:rPr>
        <w:t xml:space="preserve">Қорытындылар: </w:t>
      </w:r>
    </w:p>
    <w:p w:rsidR="00F82BD7" w:rsidRPr="00F82BD7" w:rsidRDefault="00F82BD7" w:rsidP="00F82BD7">
      <w:pPr>
        <w:spacing w:after="0" w:line="240" w:lineRule="auto"/>
        <w:ind w:firstLine="709"/>
        <w:jc w:val="both"/>
        <w:rPr>
          <w:rFonts w:ascii="Times New Roman" w:hAnsi="Times New Roman" w:cs="Times New Roman"/>
          <w:sz w:val="28"/>
          <w:szCs w:val="28"/>
        </w:rPr>
      </w:pPr>
      <w:r w:rsidRPr="00F82BD7">
        <w:rPr>
          <w:rFonts w:ascii="Times New Roman" w:hAnsi="Times New Roman" w:cs="Times New Roman"/>
          <w:sz w:val="28"/>
          <w:szCs w:val="28"/>
        </w:rPr>
        <w:t>1.</w:t>
      </w:r>
      <w:r w:rsidRPr="00F82BD7">
        <w:rPr>
          <w:rFonts w:ascii="Times New Roman" w:hAnsi="Times New Roman" w:cs="Times New Roman"/>
          <w:sz w:val="28"/>
          <w:szCs w:val="28"/>
        </w:rPr>
        <w:tab/>
        <w:t>Жалпы қоғамда сыбайлас жемқорлыққа қарсы іс-қимыл бойынша жеткілікті тиімді жұмысты қамтамасыз ететін сыбайлас жемқорлық тәуекелдерін жою жөніндегі шаралар жүйесі құрылған, бұл туралы есепті кезеңде бұзушылықтардың жоқтығынан айғақталады.</w:t>
      </w:r>
    </w:p>
    <w:p w:rsidR="00F82BD7" w:rsidRPr="00F82BD7" w:rsidRDefault="00F82BD7" w:rsidP="00F82BD7">
      <w:pPr>
        <w:spacing w:after="0" w:line="240" w:lineRule="auto"/>
        <w:ind w:firstLine="709"/>
        <w:jc w:val="both"/>
        <w:rPr>
          <w:rFonts w:ascii="Times New Roman" w:hAnsi="Times New Roman" w:cs="Times New Roman"/>
          <w:sz w:val="28"/>
          <w:szCs w:val="28"/>
        </w:rPr>
      </w:pPr>
      <w:r w:rsidRPr="00F82BD7">
        <w:rPr>
          <w:rFonts w:ascii="Times New Roman" w:hAnsi="Times New Roman" w:cs="Times New Roman"/>
          <w:sz w:val="28"/>
          <w:szCs w:val="28"/>
        </w:rPr>
        <w:t>2.</w:t>
      </w:r>
      <w:r w:rsidRPr="00F82BD7">
        <w:rPr>
          <w:rFonts w:ascii="Times New Roman" w:hAnsi="Times New Roman" w:cs="Times New Roman"/>
          <w:sz w:val="28"/>
          <w:szCs w:val="28"/>
        </w:rPr>
        <w:tab/>
        <w:t xml:space="preserve">Қоғамда сыбайлас жемқорлық көріністерінің анықталған фактілерінің болмауына қарамастан, әртүрлі деңгейдегі басшы лауазымды тұлғалар мен сыбайлас жемқорлыққа қарсы комплаенс қызметі кәсіпорын қызметкерлері </w:t>
      </w:r>
      <w:r w:rsidRPr="00F82BD7">
        <w:rPr>
          <w:rFonts w:ascii="Times New Roman" w:hAnsi="Times New Roman" w:cs="Times New Roman"/>
          <w:sz w:val="28"/>
          <w:szCs w:val="28"/>
        </w:rPr>
        <w:lastRenderedPageBreak/>
        <w:t>арасында адалдық пен сыбайлас жемқорлықты қабылдамау қағидаттарын тәрбиелеу тетіктерін күшейтуі, сыбайлас жемқорлыққа қарсы іс-қимыл саласында жаңа идеялар мен тәсілдерді әзірлеуге бағытталған іс-шаралар жүргізуі қажет.</w:t>
      </w:r>
    </w:p>
    <w:p w:rsidR="00F82BD7" w:rsidRPr="00F82BD7" w:rsidRDefault="00F82BD7" w:rsidP="00F82BD7">
      <w:pPr>
        <w:spacing w:after="0" w:line="240" w:lineRule="auto"/>
        <w:ind w:firstLine="709"/>
        <w:jc w:val="both"/>
        <w:rPr>
          <w:rFonts w:ascii="Times New Roman" w:hAnsi="Times New Roman" w:cs="Times New Roman"/>
          <w:sz w:val="28"/>
          <w:szCs w:val="28"/>
        </w:rPr>
      </w:pPr>
    </w:p>
    <w:p w:rsidR="00F82BD7" w:rsidRPr="00F82BD7" w:rsidRDefault="00F82BD7" w:rsidP="00F82BD7">
      <w:pPr>
        <w:spacing w:after="0" w:line="240" w:lineRule="auto"/>
        <w:ind w:firstLine="709"/>
        <w:jc w:val="both"/>
        <w:rPr>
          <w:rFonts w:ascii="Times New Roman" w:hAnsi="Times New Roman" w:cs="Times New Roman"/>
          <w:sz w:val="28"/>
          <w:szCs w:val="28"/>
        </w:rPr>
      </w:pPr>
    </w:p>
    <w:p w:rsidR="00657D39" w:rsidRDefault="00657D39" w:rsidP="00F82BD7">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lang w:val="kk-KZ"/>
        </w:rPr>
        <w:t>С</w:t>
      </w:r>
      <w:r w:rsidRPr="00657D39">
        <w:rPr>
          <w:rFonts w:ascii="Times New Roman" w:hAnsi="Times New Roman" w:cs="Times New Roman"/>
          <w:b/>
          <w:sz w:val="28"/>
          <w:szCs w:val="28"/>
        </w:rPr>
        <w:t xml:space="preserve">ыбайлас жемқорлыққа қарсы </w:t>
      </w:r>
    </w:p>
    <w:p w:rsidR="00F82BD7" w:rsidRPr="00657D39" w:rsidRDefault="00657D39" w:rsidP="00F82BD7">
      <w:pPr>
        <w:spacing w:after="0" w:line="240" w:lineRule="auto"/>
        <w:ind w:firstLine="709"/>
        <w:jc w:val="both"/>
        <w:rPr>
          <w:rFonts w:ascii="Times New Roman" w:hAnsi="Times New Roman" w:cs="Times New Roman"/>
          <w:b/>
          <w:sz w:val="28"/>
          <w:szCs w:val="28"/>
        </w:rPr>
      </w:pPr>
      <w:r w:rsidRPr="00657D39">
        <w:rPr>
          <w:rFonts w:ascii="Times New Roman" w:hAnsi="Times New Roman" w:cs="Times New Roman"/>
          <w:b/>
          <w:sz w:val="28"/>
          <w:szCs w:val="28"/>
        </w:rPr>
        <w:t xml:space="preserve">комплаенс </w:t>
      </w:r>
      <w:r w:rsidR="00F82BD7" w:rsidRPr="00657D39">
        <w:rPr>
          <w:rFonts w:ascii="Times New Roman" w:hAnsi="Times New Roman" w:cs="Times New Roman"/>
          <w:b/>
          <w:sz w:val="28"/>
          <w:szCs w:val="28"/>
        </w:rPr>
        <w:t xml:space="preserve">Қызмет Басшысы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sidR="00F82BD7" w:rsidRPr="00657D39">
        <w:rPr>
          <w:rFonts w:ascii="Times New Roman" w:hAnsi="Times New Roman" w:cs="Times New Roman"/>
          <w:b/>
          <w:sz w:val="28"/>
          <w:szCs w:val="28"/>
        </w:rPr>
        <w:t>Н. Әбдірайымов</w:t>
      </w:r>
    </w:p>
    <w:p w:rsidR="00F82BD7" w:rsidRPr="00657D39" w:rsidRDefault="00F82BD7" w:rsidP="00F82BD7">
      <w:pPr>
        <w:spacing w:after="0" w:line="240" w:lineRule="auto"/>
        <w:ind w:firstLine="709"/>
        <w:jc w:val="both"/>
        <w:rPr>
          <w:rFonts w:ascii="Times New Roman" w:hAnsi="Times New Roman" w:cs="Times New Roman"/>
          <w:b/>
          <w:sz w:val="28"/>
          <w:szCs w:val="28"/>
        </w:rPr>
      </w:pPr>
    </w:p>
    <w:p w:rsidR="00657D39" w:rsidRDefault="00657D39" w:rsidP="00F82BD7">
      <w:pPr>
        <w:spacing w:after="0" w:line="240" w:lineRule="auto"/>
        <w:ind w:firstLine="709"/>
        <w:jc w:val="both"/>
        <w:rPr>
          <w:rFonts w:ascii="Times New Roman" w:hAnsi="Times New Roman" w:cs="Times New Roman"/>
          <w:b/>
          <w:sz w:val="28"/>
          <w:szCs w:val="28"/>
        </w:rPr>
      </w:pPr>
      <w:r w:rsidRPr="00657D39">
        <w:rPr>
          <w:rFonts w:ascii="Times New Roman" w:hAnsi="Times New Roman" w:cs="Times New Roman"/>
          <w:b/>
          <w:sz w:val="28"/>
          <w:szCs w:val="28"/>
        </w:rPr>
        <w:t xml:space="preserve">Сыбайлас жемқорлыққа қарсы </w:t>
      </w:r>
    </w:p>
    <w:p w:rsidR="003C2C44" w:rsidRPr="00657D39" w:rsidRDefault="00657D39">
      <w:pPr>
        <w:spacing w:after="0" w:line="240" w:lineRule="auto"/>
        <w:ind w:firstLine="709"/>
        <w:jc w:val="both"/>
        <w:rPr>
          <w:rFonts w:ascii="Times New Roman" w:hAnsi="Times New Roman" w:cs="Times New Roman"/>
          <w:b/>
          <w:sz w:val="28"/>
          <w:szCs w:val="28"/>
        </w:rPr>
      </w:pPr>
      <w:r w:rsidRPr="00657D39">
        <w:rPr>
          <w:rFonts w:ascii="Times New Roman" w:hAnsi="Times New Roman" w:cs="Times New Roman"/>
          <w:b/>
          <w:sz w:val="28"/>
          <w:szCs w:val="28"/>
        </w:rPr>
        <w:t xml:space="preserve">комплаенс </w:t>
      </w:r>
      <w:r w:rsidR="00F82BD7" w:rsidRPr="00657D39">
        <w:rPr>
          <w:rFonts w:ascii="Times New Roman" w:hAnsi="Times New Roman" w:cs="Times New Roman"/>
          <w:b/>
          <w:sz w:val="28"/>
          <w:szCs w:val="28"/>
        </w:rPr>
        <w:t xml:space="preserve">Қызмет </w:t>
      </w:r>
      <w:r>
        <w:rPr>
          <w:rFonts w:ascii="Times New Roman" w:hAnsi="Times New Roman" w:cs="Times New Roman"/>
          <w:b/>
          <w:sz w:val="28"/>
          <w:szCs w:val="28"/>
          <w:lang w:val="kk-KZ"/>
        </w:rPr>
        <w:t>м</w:t>
      </w:r>
      <w:r w:rsidR="00F82BD7" w:rsidRPr="00657D39">
        <w:rPr>
          <w:rFonts w:ascii="Times New Roman" w:hAnsi="Times New Roman" w:cs="Times New Roman"/>
          <w:b/>
          <w:sz w:val="28"/>
          <w:szCs w:val="28"/>
        </w:rPr>
        <w:t>аманы</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С</w:t>
      </w:r>
      <w:r w:rsidR="00F82BD7" w:rsidRPr="00657D39">
        <w:rPr>
          <w:rFonts w:ascii="Times New Roman" w:hAnsi="Times New Roman" w:cs="Times New Roman"/>
          <w:b/>
          <w:sz w:val="28"/>
          <w:szCs w:val="28"/>
        </w:rPr>
        <w:t>. Аманов</w:t>
      </w:r>
    </w:p>
    <w:sectPr w:rsidR="003C2C44" w:rsidRPr="00657D39" w:rsidSect="004E1833">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820"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5B" w:rsidRDefault="00E8625B" w:rsidP="00121CAF">
      <w:pPr>
        <w:spacing w:after="0" w:line="240" w:lineRule="auto"/>
      </w:pPr>
      <w:r>
        <w:separator/>
      </w:r>
    </w:p>
  </w:endnote>
  <w:endnote w:type="continuationSeparator" w:id="0">
    <w:p w:rsidR="00E8625B" w:rsidRDefault="00E8625B" w:rsidP="0012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21" w:rsidRDefault="00F45D2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66018"/>
      <w:docPartObj>
        <w:docPartGallery w:val="Page Numbers (Bottom of Page)"/>
        <w:docPartUnique/>
      </w:docPartObj>
    </w:sdtPr>
    <w:sdtContent>
      <w:bookmarkStart w:id="0" w:name="_GoBack" w:displacedByCustomXml="prev"/>
      <w:bookmarkEnd w:id="0" w:displacedByCustomXml="prev"/>
      <w:p w:rsidR="00F45D21" w:rsidRDefault="00F45D21">
        <w:pPr>
          <w:pStyle w:val="a6"/>
          <w:jc w:val="right"/>
        </w:pPr>
        <w:r>
          <w:fldChar w:fldCharType="begin"/>
        </w:r>
        <w:r>
          <w:instrText>PAGE   \* MERGEFORMAT</w:instrText>
        </w:r>
        <w:r>
          <w:fldChar w:fldCharType="separate"/>
        </w:r>
        <w:r>
          <w:rPr>
            <w:noProof/>
          </w:rPr>
          <w:t>1</w:t>
        </w:r>
        <w:r>
          <w:fldChar w:fldCharType="end"/>
        </w:r>
      </w:p>
    </w:sdtContent>
  </w:sdt>
  <w:p w:rsidR="00F45D21" w:rsidRDefault="00F45D2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21" w:rsidRDefault="00F45D2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5B" w:rsidRDefault="00E8625B" w:rsidP="00121CAF">
      <w:pPr>
        <w:spacing w:after="0" w:line="240" w:lineRule="auto"/>
      </w:pPr>
      <w:r>
        <w:separator/>
      </w:r>
    </w:p>
  </w:footnote>
  <w:footnote w:type="continuationSeparator" w:id="0">
    <w:p w:rsidR="00E8625B" w:rsidRDefault="00E8625B" w:rsidP="00121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21" w:rsidRDefault="00F45D2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21" w:rsidRDefault="00F45D21">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D21" w:rsidRDefault="00F45D2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3E0144"/>
    <w:multiLevelType w:val="hybridMultilevel"/>
    <w:tmpl w:val="F5708BC6"/>
    <w:lvl w:ilvl="0" w:tplc="4D7622D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3C"/>
    <w:rsid w:val="000519C9"/>
    <w:rsid w:val="00072CBE"/>
    <w:rsid w:val="00075B28"/>
    <w:rsid w:val="00097030"/>
    <w:rsid w:val="00121CAF"/>
    <w:rsid w:val="00196FE5"/>
    <w:rsid w:val="001C4D25"/>
    <w:rsid w:val="00220735"/>
    <w:rsid w:val="00250D15"/>
    <w:rsid w:val="0029241D"/>
    <w:rsid w:val="003C2C44"/>
    <w:rsid w:val="00474E60"/>
    <w:rsid w:val="004E1833"/>
    <w:rsid w:val="004F4059"/>
    <w:rsid w:val="005D7428"/>
    <w:rsid w:val="00657D39"/>
    <w:rsid w:val="006646B2"/>
    <w:rsid w:val="006D1251"/>
    <w:rsid w:val="007207B5"/>
    <w:rsid w:val="0078005B"/>
    <w:rsid w:val="007964D5"/>
    <w:rsid w:val="007B454F"/>
    <w:rsid w:val="007D46D9"/>
    <w:rsid w:val="007D4E3B"/>
    <w:rsid w:val="00834CA3"/>
    <w:rsid w:val="00910211"/>
    <w:rsid w:val="00962758"/>
    <w:rsid w:val="009E6D8D"/>
    <w:rsid w:val="00A46AA5"/>
    <w:rsid w:val="00AD288A"/>
    <w:rsid w:val="00BE013C"/>
    <w:rsid w:val="00D25678"/>
    <w:rsid w:val="00DB3CF6"/>
    <w:rsid w:val="00DC2F8D"/>
    <w:rsid w:val="00E8346E"/>
    <w:rsid w:val="00E8625B"/>
    <w:rsid w:val="00E97838"/>
    <w:rsid w:val="00F20A7E"/>
    <w:rsid w:val="00F2175E"/>
    <w:rsid w:val="00F45D21"/>
    <w:rsid w:val="00F82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2A2A"/>
  <w15:chartTrackingRefBased/>
  <w15:docId w15:val="{EA2348F4-ECCC-4BCB-84FB-59B9ECB06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1CA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1CAF"/>
  </w:style>
  <w:style w:type="paragraph" w:styleId="a6">
    <w:name w:val="footer"/>
    <w:basedOn w:val="a"/>
    <w:link w:val="a7"/>
    <w:uiPriority w:val="99"/>
    <w:unhideWhenUsed/>
    <w:rsid w:val="00121CA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1CAF"/>
  </w:style>
  <w:style w:type="paragraph" w:styleId="a8">
    <w:name w:val="List Paragraph"/>
    <w:basedOn w:val="a"/>
    <w:uiPriority w:val="34"/>
    <w:qFormat/>
    <w:rsid w:val="00DB3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A8D5-67D1-4360-B22C-07485D029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12</Pages>
  <Words>3395</Words>
  <Characters>19354</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Абдраимов Нурлыбек Озибекович</dc:creator>
  <cp:keywords/>
  <dc:description/>
  <cp:lastModifiedBy>Абдраимов Нурлыбек Озибекович</cp:lastModifiedBy>
  <cp:revision>32</cp:revision>
  <dcterms:created xsi:type="dcterms:W3CDTF">2023-07-31T05:55:00Z</dcterms:created>
  <dcterms:modified xsi:type="dcterms:W3CDTF">2023-07-31T09:01:00Z</dcterms:modified>
</cp:coreProperties>
</file>